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EB" w:rsidRDefault="00805AAB" w:rsidP="00784E3B">
      <w:r w:rsidRPr="00805AAB">
        <w:t>Je n’ai rien contre le temps, mais par moment j’ai des envies de tuer le temps  - Vincent Roca</w:t>
      </w:r>
    </w:p>
    <w:p w:rsidR="00805AAB" w:rsidRPr="00805AAB" w:rsidRDefault="00805AAB" w:rsidP="00153F39">
      <w:pPr>
        <w:keepNext/>
        <w:rPr>
          <w:rFonts w:ascii="Blackadder ITC" w:hAnsi="Blackadder ITC"/>
          <w:sz w:val="28"/>
          <w:szCs w:val="28"/>
        </w:rPr>
      </w:pPr>
    </w:p>
    <w:p w:rsidR="00DC0AD6" w:rsidRDefault="00815DC4" w:rsidP="00153F39">
      <w:pPr>
        <w:keepNext/>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2567305</wp:posOffset>
                </wp:positionH>
                <wp:positionV relativeFrom="paragraph">
                  <wp:posOffset>380365</wp:posOffset>
                </wp:positionV>
                <wp:extent cx="3169920" cy="1805940"/>
                <wp:effectExtent l="0" t="0" r="0" b="3810"/>
                <wp:wrapNone/>
                <wp:docPr id="5" name="Zone de texte 5"/>
                <wp:cNvGraphicFramePr/>
                <a:graphic xmlns:a="http://schemas.openxmlformats.org/drawingml/2006/main">
                  <a:graphicData uri="http://schemas.microsoft.com/office/word/2010/wordprocessingShape">
                    <wps:wsp>
                      <wps:cNvSpPr txBox="1"/>
                      <wps:spPr>
                        <a:xfrm>
                          <a:off x="0" y="0"/>
                          <a:ext cx="3169920" cy="1805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DC4" w:rsidRPr="00815DC4" w:rsidRDefault="00815DC4">
                            <w:pPr>
                              <w:rPr>
                                <w:rFonts w:ascii="Algerian" w:hAnsi="Algerian"/>
                                <w:b/>
                                <w:color w:val="2E74B5" w:themeColor="accent1" w:themeShade="BF"/>
                                <w:sz w:val="36"/>
                                <w:szCs w:val="36"/>
                              </w:rPr>
                            </w:pPr>
                            <w:r w:rsidRPr="00815DC4">
                              <w:rPr>
                                <w:rFonts w:ascii="Algerian" w:hAnsi="Algerian"/>
                                <w:b/>
                                <w:color w:val="2E74B5" w:themeColor="accent1" w:themeShade="BF"/>
                                <w:sz w:val="36"/>
                                <w:szCs w:val="36"/>
                              </w:rPr>
                              <w:t>LES CALENDRIERS ANCIENS</w:t>
                            </w:r>
                          </w:p>
                          <w:p w:rsidR="00815DC4" w:rsidRDefault="00815DC4">
                            <w:pPr>
                              <w:rPr>
                                <w:rFonts w:ascii="Algerian" w:hAnsi="Algerian"/>
                                <w:b/>
                                <w:color w:val="2E74B5" w:themeColor="accent1" w:themeShade="BF"/>
                                <w:sz w:val="36"/>
                                <w:szCs w:val="36"/>
                              </w:rPr>
                            </w:pPr>
                            <w:r w:rsidRPr="00815DC4">
                              <w:rPr>
                                <w:rFonts w:ascii="Algerian" w:hAnsi="Algerian"/>
                                <w:b/>
                                <w:color w:val="2E74B5" w:themeColor="accent1" w:themeShade="BF"/>
                                <w:sz w:val="36"/>
                                <w:szCs w:val="36"/>
                              </w:rPr>
                              <w:t xml:space="preserve"> </w:t>
                            </w:r>
                          </w:p>
                          <w:p w:rsidR="00815DC4" w:rsidRPr="00815DC4" w:rsidRDefault="00815DC4">
                            <w:pPr>
                              <w:rPr>
                                <w:rFonts w:ascii="Algerian" w:hAnsi="Algerian"/>
                                <w:color w:val="2E74B5" w:themeColor="accent1" w:themeShade="BF"/>
                                <w:sz w:val="36"/>
                                <w:szCs w:val="36"/>
                              </w:rPr>
                            </w:pPr>
                            <w:r w:rsidRPr="00815DC4">
                              <w:rPr>
                                <w:rFonts w:ascii="Algerian" w:hAnsi="Algerian"/>
                                <w:b/>
                                <w:color w:val="2E74B5" w:themeColor="accent1" w:themeShade="BF"/>
                                <w:sz w:val="36"/>
                                <w:szCs w:val="36"/>
                              </w:rPr>
                              <w:t xml:space="preserve">  Le calendrier gaulois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02.15pt;margin-top:29.95pt;width:249.6pt;height:14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" fillcolor="white [3201]" stroked="f" strokeweight=".5pt">
                <v:textbox>
                  <w:txbxContent>
                    <w:p w:rsidR="00815DC4" w:rsidRPr="00815DC4" w:rsidRDefault="00815DC4">
                      <w:pPr>
                        <w:rPr>
                          <w:rFonts w:ascii="Algerian" w:hAnsi="Algerian"/>
                          <w:b/>
                          <w:color w:val="2E74B5" w:themeColor="accent1" w:themeShade="BF"/>
                          <w:sz w:val="36"/>
                          <w:szCs w:val="36"/>
                        </w:rPr>
                      </w:pPr>
                      <w:r w:rsidRPr="00815DC4">
                        <w:rPr>
                          <w:rFonts w:ascii="Algerian" w:hAnsi="Algerian"/>
                          <w:b/>
                          <w:color w:val="2E74B5" w:themeColor="accent1" w:themeShade="BF"/>
                          <w:sz w:val="36"/>
                          <w:szCs w:val="36"/>
                        </w:rPr>
                        <w:t>LES CALENDRIERS ANCIENS</w:t>
                      </w:r>
                    </w:p>
                    <w:p w:rsidR="00815DC4" w:rsidRDefault="00815DC4">
                      <w:pPr>
                        <w:rPr>
                          <w:rFonts w:ascii="Algerian" w:hAnsi="Algerian"/>
                          <w:b/>
                          <w:color w:val="2E74B5" w:themeColor="accent1" w:themeShade="BF"/>
                          <w:sz w:val="36"/>
                          <w:szCs w:val="36"/>
                        </w:rPr>
                      </w:pPr>
                      <w:r w:rsidRPr="00815DC4">
                        <w:rPr>
                          <w:rFonts w:ascii="Algerian" w:hAnsi="Algerian"/>
                          <w:b/>
                          <w:color w:val="2E74B5" w:themeColor="accent1" w:themeShade="BF"/>
                          <w:sz w:val="36"/>
                          <w:szCs w:val="36"/>
                        </w:rPr>
                        <w:t xml:space="preserve"> </w:t>
                      </w:r>
                    </w:p>
                    <w:p w:rsidR="00815DC4" w:rsidRPr="00815DC4" w:rsidRDefault="00815DC4">
                      <w:pPr>
                        <w:rPr>
                          <w:rFonts w:ascii="Algerian" w:hAnsi="Algerian"/>
                          <w:color w:val="2E74B5" w:themeColor="accent1" w:themeShade="BF"/>
                          <w:sz w:val="36"/>
                          <w:szCs w:val="36"/>
                        </w:rPr>
                      </w:pPr>
                      <w:r w:rsidRPr="00815DC4">
                        <w:rPr>
                          <w:rFonts w:ascii="Algerian" w:hAnsi="Algerian"/>
                          <w:b/>
                          <w:color w:val="2E74B5" w:themeColor="accent1" w:themeShade="BF"/>
                          <w:sz w:val="36"/>
                          <w:szCs w:val="36"/>
                        </w:rPr>
                        <w:t xml:space="preserve">  Le calendrier gaulois</w:t>
                      </w:r>
                    </w:p>
                  </w:txbxContent>
                </v:textbox>
              </v:shape>
            </w:pict>
          </mc:Fallback>
        </mc:AlternateContent>
      </w:r>
      <w:r w:rsidR="000B47A7">
        <w:rPr>
          <w:noProof/>
          <w:lang w:eastAsia="fr-FR"/>
        </w:rPr>
        <w:drawing>
          <wp:inline distT="0" distB="0" distL="0" distR="0" wp14:anchorId="3CB0D096" wp14:editId="663EDF16">
            <wp:extent cx="5722620" cy="23467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D0C6DR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3073" cy="2355109"/>
                    </a:xfrm>
                    <a:prstGeom prst="rect">
                      <a:avLst/>
                    </a:prstGeom>
                  </pic:spPr>
                </pic:pic>
              </a:graphicData>
            </a:graphic>
          </wp:inline>
        </w:drawing>
      </w:r>
    </w:p>
    <w:p w:rsidR="00E575EB" w:rsidRPr="00573889" w:rsidRDefault="00573889" w:rsidP="00E575EB">
      <w:pPr>
        <w:keepNext/>
        <w:jc w:val="center"/>
        <w:rPr>
          <w:rFonts w:ascii="Bookman Old Style" w:hAnsi="Bookman Old Style"/>
          <w:b/>
          <w:color w:val="C00000"/>
          <w:sz w:val="32"/>
          <w:szCs w:val="32"/>
        </w:rPr>
      </w:pPr>
      <w:r w:rsidRPr="00573889">
        <w:rPr>
          <w:rFonts w:ascii="Bookman Old Style" w:hAnsi="Bookman Old Style"/>
          <w:b/>
          <w:color w:val="C00000"/>
          <w:sz w:val="32"/>
          <w:szCs w:val="32"/>
        </w:rPr>
        <w:t>COMPTE-REND</w:t>
      </w:r>
      <w:r w:rsidR="00E575EB" w:rsidRPr="00573889">
        <w:rPr>
          <w:rFonts w:ascii="Bookman Old Style" w:hAnsi="Bookman Old Style"/>
          <w:b/>
          <w:color w:val="C00000"/>
          <w:sz w:val="32"/>
          <w:szCs w:val="32"/>
        </w:rPr>
        <w:t>U</w:t>
      </w:r>
    </w:p>
    <w:p w:rsidR="003F7768" w:rsidRPr="00573889" w:rsidRDefault="002C2DEF" w:rsidP="00E575EB">
      <w:pPr>
        <w:keepNext/>
        <w:jc w:val="center"/>
        <w:rPr>
          <w:rFonts w:ascii="Bookman Old Style" w:hAnsi="Bookman Old Style"/>
          <w:b/>
          <w:color w:val="C00000"/>
        </w:rPr>
      </w:pPr>
      <w:r w:rsidRPr="00573889">
        <w:rPr>
          <w:rFonts w:ascii="Bookman Old Style" w:hAnsi="Bookman Old Style"/>
          <w:b/>
          <w:color w:val="C00000"/>
          <w:sz w:val="24"/>
          <w:szCs w:val="24"/>
        </w:rPr>
        <w:t>De la</w:t>
      </w:r>
    </w:p>
    <w:p w:rsidR="003F7768" w:rsidRDefault="003F7768" w:rsidP="003F7768">
      <w:pPr>
        <w:keepNext/>
        <w:jc w:val="center"/>
        <w:rPr>
          <w:rFonts w:ascii="Bookman Old Style" w:hAnsi="Bookman Old Style"/>
          <w:b/>
          <w:color w:val="C00000"/>
          <w:sz w:val="36"/>
          <w:szCs w:val="36"/>
        </w:rPr>
      </w:pPr>
      <w:r w:rsidRPr="003F7768">
        <w:rPr>
          <w:rFonts w:ascii="Bookman Old Style" w:hAnsi="Bookman Old Style"/>
          <w:b/>
          <w:color w:val="C00000"/>
          <w:sz w:val="36"/>
          <w:szCs w:val="36"/>
        </w:rPr>
        <w:t>Conférence du 12 mai 2017 par Mr HILLAIRET</w:t>
      </w:r>
    </w:p>
    <w:p w:rsidR="00866905" w:rsidRDefault="00866905" w:rsidP="00295412">
      <w:pPr>
        <w:spacing w:line="240" w:lineRule="auto"/>
        <w:jc w:val="center"/>
        <w:rPr>
          <w:sz w:val="24"/>
          <w:szCs w:val="24"/>
        </w:rPr>
      </w:pPr>
    </w:p>
    <w:p w:rsidR="008F6069" w:rsidRDefault="00295412" w:rsidP="00295412">
      <w:pPr>
        <w:spacing w:line="240" w:lineRule="auto"/>
        <w:jc w:val="center"/>
        <w:rPr>
          <w:sz w:val="24"/>
          <w:szCs w:val="24"/>
        </w:rPr>
      </w:pPr>
      <w:r>
        <w:rPr>
          <w:noProof/>
          <w:sz w:val="24"/>
          <w:szCs w:val="24"/>
          <w:lang w:eastAsia="fr-FR"/>
        </w:rPr>
        <w:drawing>
          <wp:inline distT="0" distB="0" distL="0" distR="0">
            <wp:extent cx="372110" cy="369133"/>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915" cy="382827"/>
                    </a:xfrm>
                    <a:prstGeom prst="rect">
                      <a:avLst/>
                    </a:prstGeom>
                  </pic:spPr>
                </pic:pic>
              </a:graphicData>
            </a:graphic>
          </wp:inline>
        </w:drawing>
      </w:r>
    </w:p>
    <w:p w:rsidR="008F6069" w:rsidRDefault="008F6069" w:rsidP="007C25CB">
      <w:pPr>
        <w:spacing w:line="240" w:lineRule="auto"/>
        <w:jc w:val="both"/>
        <w:rPr>
          <w:sz w:val="24"/>
          <w:szCs w:val="24"/>
        </w:rPr>
      </w:pPr>
    </w:p>
    <w:p w:rsidR="007C25CB" w:rsidRPr="004B3797" w:rsidRDefault="008F6069" w:rsidP="007C25CB">
      <w:pPr>
        <w:spacing w:line="240" w:lineRule="auto"/>
        <w:jc w:val="both"/>
        <w:rPr>
          <w:rFonts w:ascii="Bookman Old Style" w:hAnsi="Bookman Old Style"/>
          <w:sz w:val="24"/>
          <w:szCs w:val="24"/>
        </w:rPr>
      </w:pPr>
      <w:r w:rsidRPr="004B3797">
        <w:rPr>
          <w:rFonts w:ascii="Bookman Old Style" w:hAnsi="Bookman Old Style"/>
          <w:sz w:val="24"/>
          <w:szCs w:val="24"/>
        </w:rPr>
        <w:t xml:space="preserve">              </w:t>
      </w:r>
      <w:r w:rsidR="007C25CB" w:rsidRPr="004B3797">
        <w:rPr>
          <w:rFonts w:ascii="Bookman Old Style" w:hAnsi="Bookman Old Style"/>
          <w:sz w:val="24"/>
          <w:szCs w:val="24"/>
        </w:rPr>
        <w:t>La quête  de la mesure du temps par l’homme a été une de ses préoccupations majeures. La première utilisation des connaissances tirées de l’observation des astres fut bien celle du réglage des rythmes de la vie.</w:t>
      </w:r>
    </w:p>
    <w:p w:rsidR="007C25CB" w:rsidRPr="004B3797" w:rsidRDefault="007C25CB" w:rsidP="007C25CB">
      <w:pPr>
        <w:spacing w:line="240" w:lineRule="auto"/>
        <w:jc w:val="both"/>
        <w:rPr>
          <w:rFonts w:ascii="Bookman Old Style" w:hAnsi="Bookman Old Style"/>
          <w:sz w:val="24"/>
          <w:szCs w:val="24"/>
        </w:rPr>
      </w:pPr>
      <w:r w:rsidRPr="004B3797">
        <w:rPr>
          <w:rFonts w:ascii="Bookman Old Style" w:hAnsi="Bookman Old Style"/>
          <w:sz w:val="24"/>
          <w:szCs w:val="24"/>
        </w:rPr>
        <w:t xml:space="preserve">               Le simple fait que le ciel était un élément toujours présent  de l’enviro</w:t>
      </w:r>
      <w:r w:rsidR="00C33ADE">
        <w:rPr>
          <w:rFonts w:ascii="Bookman Old Style" w:hAnsi="Bookman Old Style"/>
          <w:sz w:val="24"/>
          <w:szCs w:val="24"/>
        </w:rPr>
        <w:t>n</w:t>
      </w:r>
      <w:r w:rsidRPr="004B3797">
        <w:rPr>
          <w:rFonts w:ascii="Bookman Old Style" w:hAnsi="Bookman Old Style"/>
          <w:sz w:val="24"/>
          <w:szCs w:val="24"/>
        </w:rPr>
        <w:t>nement humain, le caractère périodique du retour des saisons, les cycles lunaires, l’observation du ciel et l’étude empirique de la nature, ont sédentarisé</w:t>
      </w:r>
      <w:r w:rsidR="00AA4A22">
        <w:rPr>
          <w:rFonts w:ascii="Bookman Old Style" w:hAnsi="Bookman Old Style"/>
          <w:sz w:val="24"/>
          <w:szCs w:val="24"/>
        </w:rPr>
        <w:t>, dès la préhistoire,</w:t>
      </w:r>
      <w:r w:rsidRPr="004B3797">
        <w:rPr>
          <w:rFonts w:ascii="Bookman Old Style" w:hAnsi="Bookman Old Style"/>
          <w:sz w:val="24"/>
          <w:szCs w:val="24"/>
        </w:rPr>
        <w:t xml:space="preserve"> les populations nomades (chasseurs, cueilleurs) toujours à la recherche permanente de nourriture.</w:t>
      </w:r>
    </w:p>
    <w:p w:rsidR="00F47FC0" w:rsidRPr="004B3797" w:rsidRDefault="007C25CB" w:rsidP="00676456">
      <w:pPr>
        <w:spacing w:after="0" w:line="240" w:lineRule="auto"/>
        <w:jc w:val="both"/>
        <w:rPr>
          <w:rFonts w:ascii="Bookman Old Style" w:hAnsi="Bookman Old Style"/>
          <w:sz w:val="24"/>
          <w:szCs w:val="24"/>
        </w:rPr>
      </w:pPr>
      <w:r w:rsidRPr="004B3797">
        <w:rPr>
          <w:rFonts w:ascii="Bookman Old Style" w:hAnsi="Bookman Old Style"/>
          <w:sz w:val="24"/>
          <w:szCs w:val="24"/>
        </w:rPr>
        <w:t xml:space="preserve">               Les restes des différentes cultures à travers le monde apportent la preuve de l’intérêt qu’elles portaient à la régularité et à la complexité du mouvement</w:t>
      </w:r>
      <w:r w:rsidR="00153F39">
        <w:rPr>
          <w:rFonts w:ascii="Bookman Old Style" w:hAnsi="Bookman Old Style"/>
          <w:sz w:val="24"/>
          <w:szCs w:val="24"/>
        </w:rPr>
        <w:t xml:space="preserve"> </w:t>
      </w:r>
      <w:r w:rsidRPr="004B3797">
        <w:rPr>
          <w:rFonts w:ascii="Bookman Old Style" w:hAnsi="Bookman Old Style"/>
          <w:sz w:val="24"/>
          <w:szCs w:val="24"/>
        </w:rPr>
        <w:t>du Soleil, de la Lune et des étoiles, ainsi qu’aux évènements inhabituels comme l’apparition d’une nova ou d’une comè</w:t>
      </w:r>
      <w:r w:rsidR="00F47FC0" w:rsidRPr="004B3797">
        <w:rPr>
          <w:rFonts w:ascii="Bookman Old Style" w:hAnsi="Bookman Old Style"/>
          <w:sz w:val="24"/>
          <w:szCs w:val="24"/>
        </w:rPr>
        <w:t xml:space="preserve">te.         </w:t>
      </w:r>
    </w:p>
    <w:p w:rsidR="007C25CB" w:rsidRPr="004B3797" w:rsidRDefault="007C25CB" w:rsidP="007C25CB">
      <w:pPr>
        <w:spacing w:line="240" w:lineRule="auto"/>
        <w:jc w:val="both"/>
        <w:rPr>
          <w:rFonts w:ascii="Bookman Old Style" w:hAnsi="Bookman Old Style"/>
          <w:sz w:val="24"/>
          <w:szCs w:val="24"/>
        </w:rPr>
      </w:pPr>
      <w:r w:rsidRPr="004B3797">
        <w:rPr>
          <w:rFonts w:ascii="Bookman Old Style" w:hAnsi="Bookman Old Style"/>
          <w:sz w:val="24"/>
          <w:szCs w:val="24"/>
        </w:rPr>
        <w:t xml:space="preserve">              En mesurant l’écoulement du temps, ces civilisations anciennes purent ainsi prédire le retour des évènements saisonniers, information essentielle pour l’agriculture. Elles vont conquérir  la nature et la transformer pour mieux l’utiliser et</w:t>
      </w:r>
      <w:r w:rsidR="00AA4A22">
        <w:rPr>
          <w:rFonts w:ascii="Bookman Old Style" w:hAnsi="Bookman Old Style"/>
          <w:sz w:val="24"/>
          <w:szCs w:val="24"/>
        </w:rPr>
        <w:t>,</w:t>
      </w:r>
      <w:r w:rsidRPr="004B3797">
        <w:rPr>
          <w:rFonts w:ascii="Bookman Old Style" w:hAnsi="Bookman Old Style"/>
          <w:sz w:val="24"/>
          <w:szCs w:val="24"/>
        </w:rPr>
        <w:t xml:space="preserve"> à une époque où pour l’homme toute cette nature était animée de Dieux, d’esprits et de démons, la mesure du temps leur  permettra  de développer les calendriers nécessaires à la nature complexe de leurs sociétés, de leurs mythologies et de leurs rituels  multiples.          </w:t>
      </w:r>
    </w:p>
    <w:p w:rsidR="00615E93" w:rsidRDefault="00676456" w:rsidP="00ED7CA4">
      <w:pPr>
        <w:spacing w:line="240" w:lineRule="auto"/>
        <w:jc w:val="both"/>
        <w:rPr>
          <w:rFonts w:ascii="Bookman Old Style" w:hAnsi="Bookman Old Style"/>
          <w:sz w:val="24"/>
          <w:szCs w:val="24"/>
        </w:rPr>
      </w:pPr>
      <w:r w:rsidRPr="004B3797">
        <w:rPr>
          <w:rFonts w:ascii="Bookman Old Style" w:hAnsi="Bookman Old Style"/>
          <w:sz w:val="24"/>
          <w:szCs w:val="24"/>
        </w:rPr>
        <w:lastRenderedPageBreak/>
        <w:t xml:space="preserve">               Se situer dans le temps ét</w:t>
      </w:r>
      <w:r w:rsidR="00424532">
        <w:rPr>
          <w:rFonts w:ascii="Bookman Old Style" w:hAnsi="Bookman Old Style"/>
          <w:sz w:val="24"/>
          <w:szCs w:val="24"/>
        </w:rPr>
        <w:t>a</w:t>
      </w:r>
      <w:r w:rsidR="00770BCC">
        <w:rPr>
          <w:rFonts w:ascii="Bookman Old Style" w:hAnsi="Bookman Old Style"/>
          <w:sz w:val="24"/>
          <w:szCs w:val="24"/>
        </w:rPr>
        <w:t>i</w:t>
      </w:r>
      <w:r w:rsidR="00424532">
        <w:rPr>
          <w:rFonts w:ascii="Bookman Old Style" w:hAnsi="Bookman Old Style"/>
          <w:sz w:val="24"/>
          <w:szCs w:val="24"/>
        </w:rPr>
        <w:t>t</w:t>
      </w:r>
      <w:r w:rsidRPr="004B3797">
        <w:rPr>
          <w:rFonts w:ascii="Bookman Old Style" w:hAnsi="Bookman Old Style"/>
          <w:sz w:val="24"/>
          <w:szCs w:val="24"/>
        </w:rPr>
        <w:t>, primordialement, un fait de société et les calendriers</w:t>
      </w:r>
      <w:r w:rsidR="00424532">
        <w:rPr>
          <w:rFonts w:ascii="Bookman Old Style" w:hAnsi="Bookman Old Style"/>
          <w:sz w:val="24"/>
          <w:szCs w:val="24"/>
        </w:rPr>
        <w:t>,</w:t>
      </w:r>
      <w:r w:rsidR="004B3797">
        <w:rPr>
          <w:rFonts w:ascii="Bookman Old Style" w:hAnsi="Bookman Old Style"/>
          <w:sz w:val="24"/>
          <w:szCs w:val="24"/>
        </w:rPr>
        <w:t xml:space="preserve"> fondés sur des unités naturelles de durée défi</w:t>
      </w:r>
      <w:r w:rsidR="00526820">
        <w:rPr>
          <w:rFonts w:ascii="Bookman Old Style" w:hAnsi="Bookman Old Style"/>
          <w:sz w:val="24"/>
          <w:szCs w:val="24"/>
        </w:rPr>
        <w:t>ni</w:t>
      </w:r>
      <w:r w:rsidR="004B3797">
        <w:rPr>
          <w:rFonts w:ascii="Bookman Old Style" w:hAnsi="Bookman Old Style"/>
          <w:sz w:val="24"/>
          <w:szCs w:val="24"/>
        </w:rPr>
        <w:t>es</w:t>
      </w:r>
      <w:r w:rsidR="00526820">
        <w:rPr>
          <w:rFonts w:ascii="Bookman Old Style" w:hAnsi="Bookman Old Style"/>
          <w:sz w:val="24"/>
          <w:szCs w:val="24"/>
        </w:rPr>
        <w:t xml:space="preserve"> </w:t>
      </w:r>
      <w:r w:rsidR="004B3797">
        <w:rPr>
          <w:rFonts w:ascii="Bookman Old Style" w:hAnsi="Bookman Old Style"/>
          <w:sz w:val="24"/>
          <w:szCs w:val="24"/>
        </w:rPr>
        <w:t>par d</w:t>
      </w:r>
      <w:r w:rsidR="00526820">
        <w:rPr>
          <w:rFonts w:ascii="Bookman Old Style" w:hAnsi="Bookman Old Style"/>
          <w:sz w:val="24"/>
          <w:szCs w:val="24"/>
        </w:rPr>
        <w:t>e</w:t>
      </w:r>
      <w:r w:rsidR="004B3797">
        <w:rPr>
          <w:rFonts w:ascii="Bookman Old Style" w:hAnsi="Bookman Old Style"/>
          <w:sz w:val="24"/>
          <w:szCs w:val="24"/>
        </w:rPr>
        <w:t>s phénomènes astronomiques observables</w:t>
      </w:r>
      <w:r w:rsidR="00526820">
        <w:rPr>
          <w:rFonts w:ascii="Bookman Old Style" w:hAnsi="Bookman Old Style"/>
          <w:sz w:val="24"/>
          <w:szCs w:val="24"/>
        </w:rPr>
        <w:t>,</w:t>
      </w:r>
      <w:r w:rsidR="004B3797">
        <w:rPr>
          <w:rFonts w:ascii="Bookman Old Style" w:hAnsi="Bookman Old Style"/>
          <w:sz w:val="24"/>
          <w:szCs w:val="24"/>
        </w:rPr>
        <w:t xml:space="preserve"> </w:t>
      </w:r>
      <w:r w:rsidRPr="004B3797">
        <w:rPr>
          <w:rFonts w:ascii="Bookman Old Style" w:hAnsi="Bookman Old Style"/>
          <w:sz w:val="24"/>
          <w:szCs w:val="24"/>
        </w:rPr>
        <w:t xml:space="preserve"> ont été créés  pour cela.  </w:t>
      </w:r>
      <w:r w:rsidR="00E332D9" w:rsidRPr="004B3797">
        <w:rPr>
          <w:rFonts w:ascii="Bookman Old Style" w:hAnsi="Bookman Old Style"/>
          <w:sz w:val="24"/>
          <w:szCs w:val="24"/>
        </w:rPr>
        <w:t xml:space="preserve">Ce fut le privilège des chefs </w:t>
      </w:r>
      <w:r w:rsidR="00FC3311">
        <w:rPr>
          <w:rFonts w:ascii="Bookman Old Style" w:hAnsi="Bookman Old Style"/>
          <w:sz w:val="24"/>
          <w:szCs w:val="24"/>
        </w:rPr>
        <w:t xml:space="preserve">car guerriers et </w:t>
      </w:r>
      <w:r w:rsidR="00E332D9" w:rsidRPr="004B3797">
        <w:rPr>
          <w:rFonts w:ascii="Bookman Old Style" w:hAnsi="Bookman Old Style"/>
          <w:sz w:val="24"/>
          <w:szCs w:val="24"/>
        </w:rPr>
        <w:t>prêtres</w:t>
      </w:r>
      <w:r w:rsidR="00FC3311">
        <w:rPr>
          <w:rFonts w:ascii="Bookman Old Style" w:hAnsi="Bookman Old Style"/>
          <w:sz w:val="24"/>
          <w:szCs w:val="24"/>
        </w:rPr>
        <w:t xml:space="preserve"> étaient dispensés de travailler la terre et pouvaient se consacrer à leurs missions protectrices. </w:t>
      </w:r>
      <w:r w:rsidRPr="004B3797">
        <w:rPr>
          <w:rFonts w:ascii="Bookman Old Style" w:hAnsi="Bookman Old Style"/>
          <w:sz w:val="24"/>
          <w:szCs w:val="24"/>
        </w:rPr>
        <w:t xml:space="preserve"> </w:t>
      </w:r>
    </w:p>
    <w:p w:rsidR="00EA656F" w:rsidRDefault="00EA656F" w:rsidP="00EA656F">
      <w:pPr>
        <w:spacing w:line="240" w:lineRule="auto"/>
        <w:jc w:val="center"/>
        <w:rPr>
          <w:rFonts w:ascii="Bookman Old Style" w:hAnsi="Bookman Old Style"/>
          <w:sz w:val="24"/>
          <w:szCs w:val="24"/>
        </w:rPr>
      </w:pPr>
      <w:r>
        <w:rPr>
          <w:rFonts w:ascii="Bookman Old Style" w:hAnsi="Bookman Old Style"/>
          <w:noProof/>
          <w:sz w:val="24"/>
          <w:szCs w:val="24"/>
          <w:lang w:eastAsia="fr-FR"/>
        </w:rPr>
        <w:drawing>
          <wp:inline distT="0" distB="0" distL="0" distR="0">
            <wp:extent cx="1029721" cy="838238"/>
            <wp:effectExtent l="38100" t="38100" r="37465" b="381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9" cstate="print">
                      <a:extLst>
                        <a:ext uri="{28A0092B-C50C-407E-A947-70E740481C1C}">
                          <a14:useLocalDpi xmlns:a14="http://schemas.microsoft.com/office/drawing/2010/main" val="0"/>
                        </a:ext>
                      </a:extLst>
                    </a:blip>
                    <a:stretch>
                      <a:fillRect/>
                    </a:stretch>
                  </pic:blipFill>
                  <pic:spPr>
                    <a:xfrm rot="11001565" flipV="1">
                      <a:off x="0" y="0"/>
                      <a:ext cx="1062908" cy="865254"/>
                    </a:xfrm>
                    <a:prstGeom prst="rect">
                      <a:avLst/>
                    </a:prstGeom>
                  </pic:spPr>
                </pic:pic>
              </a:graphicData>
            </a:graphic>
          </wp:inline>
        </w:drawing>
      </w:r>
    </w:p>
    <w:p w:rsidR="00615E93" w:rsidRDefault="00615E93" w:rsidP="00676456">
      <w:pPr>
        <w:spacing w:line="240" w:lineRule="auto"/>
        <w:jc w:val="both"/>
        <w:rPr>
          <w:rFonts w:ascii="Bookman Old Style" w:hAnsi="Bookman Old Style"/>
          <w:sz w:val="24"/>
          <w:szCs w:val="24"/>
        </w:rPr>
      </w:pPr>
      <w:r>
        <w:rPr>
          <w:rFonts w:ascii="Bookman Old Style" w:hAnsi="Bookman Old Style"/>
          <w:sz w:val="24"/>
          <w:szCs w:val="24"/>
        </w:rPr>
        <w:t xml:space="preserve">  Il y avait pour cela trois repères  observable</w:t>
      </w:r>
      <w:r w:rsidR="00087788">
        <w:rPr>
          <w:rFonts w:ascii="Bookman Old Style" w:hAnsi="Bookman Old Style"/>
          <w:sz w:val="24"/>
          <w:szCs w:val="24"/>
        </w:rPr>
        <w:t>s</w:t>
      </w:r>
      <w:r w:rsidR="00BA639C">
        <w:rPr>
          <w:rFonts w:ascii="Bookman Old Style" w:hAnsi="Bookman Old Style"/>
          <w:sz w:val="24"/>
          <w:szCs w:val="24"/>
        </w:rPr>
        <w:t>, avant la division en heures</w:t>
      </w:r>
      <w:r>
        <w:rPr>
          <w:rFonts w:ascii="Bookman Old Style" w:hAnsi="Bookman Old Style"/>
          <w:sz w:val="24"/>
          <w:szCs w:val="24"/>
        </w:rPr>
        <w:t> :</w:t>
      </w:r>
    </w:p>
    <w:p w:rsidR="00615E93" w:rsidRDefault="00615E93" w:rsidP="00ED7CA4">
      <w:pPr>
        <w:spacing w:after="0" w:line="240" w:lineRule="auto"/>
        <w:jc w:val="both"/>
        <w:rPr>
          <w:rFonts w:ascii="Bookman Old Style" w:hAnsi="Bookman Old Style"/>
          <w:sz w:val="24"/>
          <w:szCs w:val="24"/>
        </w:rPr>
      </w:pPr>
      <w:r w:rsidRPr="00A67388">
        <w:rPr>
          <w:rFonts w:ascii="Bookman Old Style" w:hAnsi="Bookman Old Style"/>
          <w:b/>
          <w:sz w:val="24"/>
          <w:szCs w:val="24"/>
        </w:rPr>
        <w:t>Les jours</w:t>
      </w:r>
      <w:r w:rsidR="00A67388">
        <w:rPr>
          <w:rFonts w:ascii="Bookman Old Style" w:hAnsi="Bookman Old Style"/>
          <w:b/>
          <w:sz w:val="24"/>
          <w:szCs w:val="24"/>
        </w:rPr>
        <w:t> </w:t>
      </w:r>
      <w:r w:rsidR="00A67388">
        <w:rPr>
          <w:rFonts w:ascii="Bookman Old Style" w:hAnsi="Bookman Old Style"/>
          <w:sz w:val="24"/>
          <w:szCs w:val="24"/>
        </w:rPr>
        <w:t xml:space="preserve">: renouvellement quotidien des alternances de tomber de la nuit et </w:t>
      </w:r>
      <w:r w:rsidR="000D4C79">
        <w:rPr>
          <w:rFonts w:ascii="Bookman Old Style" w:hAnsi="Bookman Old Style"/>
          <w:sz w:val="24"/>
          <w:szCs w:val="24"/>
        </w:rPr>
        <w:t xml:space="preserve">  </w:t>
      </w:r>
      <w:r w:rsidR="00A67388">
        <w:rPr>
          <w:rFonts w:ascii="Bookman Old Style" w:hAnsi="Bookman Old Style"/>
          <w:sz w:val="24"/>
          <w:szCs w:val="24"/>
        </w:rPr>
        <w:t xml:space="preserve">de lever du jour,   d’où le « </w:t>
      </w:r>
      <w:r w:rsidR="00A67388" w:rsidRPr="00965FDD">
        <w:rPr>
          <w:rFonts w:ascii="Bookman Old Style" w:hAnsi="Bookman Old Style"/>
          <w:b/>
          <w:color w:val="1F4E79" w:themeColor="accent1" w:themeShade="80"/>
          <w:sz w:val="24"/>
          <w:szCs w:val="24"/>
        </w:rPr>
        <w:t>nycthémère</w:t>
      </w:r>
      <w:r w:rsidR="00A67388" w:rsidRPr="00D07744">
        <w:rPr>
          <w:rFonts w:ascii="Bookman Old Style" w:hAnsi="Bookman Old Style"/>
          <w:b/>
          <w:sz w:val="24"/>
          <w:szCs w:val="24"/>
        </w:rPr>
        <w:t> </w:t>
      </w:r>
      <w:r w:rsidR="00A67388">
        <w:rPr>
          <w:rFonts w:ascii="Bookman Old Style" w:hAnsi="Bookman Old Style"/>
          <w:sz w:val="24"/>
          <w:szCs w:val="24"/>
        </w:rPr>
        <w:t>»</w:t>
      </w:r>
      <w:r w:rsidR="00D07744">
        <w:rPr>
          <w:rFonts w:ascii="Bookman Old Style" w:hAnsi="Bookman Old Style"/>
          <w:sz w:val="24"/>
          <w:szCs w:val="24"/>
        </w:rPr>
        <w:t xml:space="preserve"> (</w:t>
      </w:r>
      <w:r w:rsidR="00A67388">
        <w:rPr>
          <w:rFonts w:ascii="Bookman Old Style" w:hAnsi="Bookman Old Style"/>
          <w:sz w:val="24"/>
          <w:szCs w:val="24"/>
        </w:rPr>
        <w:t>unité comprenant une nuit plus une journée, commençant soit au crépuscule soit à l’aube  selon les civilisations</w:t>
      </w:r>
      <w:r w:rsidR="00D07744">
        <w:rPr>
          <w:rFonts w:ascii="Bookman Old Style" w:hAnsi="Bookman Old Style"/>
          <w:sz w:val="24"/>
          <w:szCs w:val="24"/>
        </w:rPr>
        <w:t>) et   que nous divisons maintenant en 24h de durée égale ce qui  n’était pas encore le cas à cette époque.</w:t>
      </w:r>
    </w:p>
    <w:p w:rsidR="00153F39" w:rsidRDefault="00153F39" w:rsidP="00ED7CA4">
      <w:pPr>
        <w:spacing w:after="0" w:line="240" w:lineRule="auto"/>
        <w:jc w:val="both"/>
        <w:rPr>
          <w:rFonts w:ascii="Bookman Old Style" w:hAnsi="Bookman Old Style"/>
          <w:sz w:val="24"/>
          <w:szCs w:val="24"/>
        </w:rPr>
      </w:pPr>
      <w:r w:rsidRPr="00153F39">
        <w:rPr>
          <w:rFonts w:ascii="Bookman Old Style" w:hAnsi="Bookman Old Style"/>
          <w:b/>
          <w:sz w:val="24"/>
          <w:szCs w:val="24"/>
        </w:rPr>
        <w:t>Les Lunaisons</w:t>
      </w:r>
      <w:r>
        <w:rPr>
          <w:rFonts w:ascii="Bookman Old Style" w:hAnsi="Bookman Old Style"/>
          <w:b/>
          <w:sz w:val="24"/>
          <w:szCs w:val="24"/>
        </w:rPr>
        <w:t> </w:t>
      </w:r>
      <w:r>
        <w:rPr>
          <w:rFonts w:ascii="Bookman Old Style" w:hAnsi="Bookman Old Style"/>
          <w:sz w:val="24"/>
          <w:szCs w:val="24"/>
        </w:rPr>
        <w:t>: cycle des phases de la Lune</w:t>
      </w:r>
    </w:p>
    <w:p w:rsidR="009B63C2" w:rsidRDefault="00153F39" w:rsidP="009562CD">
      <w:pPr>
        <w:spacing w:after="0" w:line="240" w:lineRule="auto"/>
        <w:jc w:val="both"/>
        <w:rPr>
          <w:rFonts w:ascii="Bookman Old Style" w:hAnsi="Bookman Old Style"/>
          <w:sz w:val="24"/>
          <w:szCs w:val="24"/>
        </w:rPr>
      </w:pPr>
      <w:r w:rsidRPr="00153F39">
        <w:rPr>
          <w:rFonts w:ascii="Bookman Old Style" w:hAnsi="Bookman Old Style"/>
          <w:b/>
          <w:sz w:val="24"/>
          <w:szCs w:val="24"/>
        </w:rPr>
        <w:t>Les Années</w:t>
      </w:r>
      <w:r>
        <w:rPr>
          <w:rFonts w:ascii="Bookman Old Style" w:hAnsi="Bookman Old Style"/>
          <w:b/>
          <w:sz w:val="24"/>
          <w:szCs w:val="24"/>
        </w:rPr>
        <w:t> </w:t>
      </w:r>
      <w:r>
        <w:rPr>
          <w:rFonts w:ascii="Bookman Old Style" w:hAnsi="Bookman Old Style"/>
          <w:sz w:val="24"/>
          <w:szCs w:val="24"/>
        </w:rPr>
        <w:t>: observables surtout par le retour d’un phénomène saisonnier, comme l</w:t>
      </w:r>
      <w:r w:rsidR="0071235C">
        <w:rPr>
          <w:rFonts w:ascii="Bookman Old Style" w:hAnsi="Bookman Old Style"/>
          <w:sz w:val="24"/>
          <w:szCs w:val="24"/>
        </w:rPr>
        <w:t xml:space="preserve">es crues du Nil </w:t>
      </w:r>
      <w:r w:rsidR="0071235C">
        <w:rPr>
          <w:sz w:val="24"/>
          <w:szCs w:val="24"/>
        </w:rPr>
        <w:t xml:space="preserve">   </w:t>
      </w:r>
      <w:r w:rsidR="00AB3AF7">
        <w:rPr>
          <w:sz w:val="24"/>
          <w:szCs w:val="24"/>
        </w:rPr>
        <w:t>(</w:t>
      </w:r>
      <w:r w:rsidR="00087788">
        <w:rPr>
          <w:sz w:val="24"/>
          <w:szCs w:val="24"/>
        </w:rPr>
        <w:t xml:space="preserve">ex : le </w:t>
      </w:r>
      <w:r w:rsidR="00AB3AF7" w:rsidRPr="00AB3AF7">
        <w:rPr>
          <w:rFonts w:ascii="Bookman Old Style" w:hAnsi="Bookman Old Style"/>
          <w:sz w:val="24"/>
          <w:szCs w:val="24"/>
        </w:rPr>
        <w:t>lever h</w:t>
      </w:r>
      <w:r w:rsidR="00AB3AF7">
        <w:rPr>
          <w:rFonts w:ascii="Bookman Old Style" w:hAnsi="Bookman Old Style"/>
          <w:sz w:val="24"/>
          <w:szCs w:val="24"/>
        </w:rPr>
        <w:t>é</w:t>
      </w:r>
      <w:r w:rsidR="00AB3AF7" w:rsidRPr="00AB3AF7">
        <w:rPr>
          <w:rFonts w:ascii="Bookman Old Style" w:hAnsi="Bookman Old Style"/>
          <w:sz w:val="24"/>
          <w:szCs w:val="24"/>
        </w:rPr>
        <w:t>liaque de Sirius</w:t>
      </w:r>
      <w:r w:rsidR="00AA4A22">
        <w:rPr>
          <w:rFonts w:ascii="Bookman Old Style" w:hAnsi="Bookman Old Style"/>
          <w:sz w:val="24"/>
          <w:szCs w:val="24"/>
        </w:rPr>
        <w:t>)</w:t>
      </w:r>
      <w:r w:rsidR="009B63C2">
        <w:rPr>
          <w:rFonts w:ascii="Bookman Old Style" w:hAnsi="Bookman Old Style"/>
          <w:sz w:val="24"/>
          <w:szCs w:val="24"/>
        </w:rPr>
        <w:t>.</w:t>
      </w:r>
    </w:p>
    <w:p w:rsidR="00401BFE" w:rsidRDefault="009B63C2" w:rsidP="00401BFE">
      <w:pPr>
        <w:spacing w:line="240" w:lineRule="auto"/>
        <w:jc w:val="both"/>
        <w:rPr>
          <w:rFonts w:ascii="Bookman Old Style" w:hAnsi="Bookman Old Style"/>
          <w:sz w:val="24"/>
          <w:szCs w:val="24"/>
        </w:rPr>
      </w:pPr>
      <w:r>
        <w:rPr>
          <w:rFonts w:ascii="Bookman Old Style" w:hAnsi="Bookman Old Style"/>
          <w:sz w:val="24"/>
          <w:szCs w:val="24"/>
        </w:rPr>
        <w:t xml:space="preserve">                Cependant</w:t>
      </w:r>
      <w:r w:rsidR="00401BFE">
        <w:rPr>
          <w:rFonts w:ascii="Bookman Old Style" w:hAnsi="Bookman Old Style"/>
          <w:sz w:val="24"/>
          <w:szCs w:val="24"/>
        </w:rPr>
        <w:t xml:space="preserve"> les « nécessités » de la vie communautaire (impôts, contributions, festivités religieuses, prévisions météorologiques favorables dont dépendaient subsistance ou famine)  imposèrent  aux civilisations, en fonction de leur localisation géographique, un choix </w:t>
      </w:r>
      <w:r>
        <w:rPr>
          <w:rFonts w:ascii="Bookman Old Style" w:hAnsi="Bookman Old Style"/>
          <w:sz w:val="24"/>
          <w:szCs w:val="24"/>
        </w:rPr>
        <w:t xml:space="preserve">  </w:t>
      </w:r>
      <w:r w:rsidR="007E1623">
        <w:rPr>
          <w:rFonts w:ascii="Bookman Old Style" w:hAnsi="Bookman Old Style"/>
          <w:sz w:val="24"/>
          <w:szCs w:val="24"/>
        </w:rPr>
        <w:t>:</w:t>
      </w:r>
    </w:p>
    <w:p w:rsidR="009562CD" w:rsidRDefault="009B63C2" w:rsidP="009562CD">
      <w:pPr>
        <w:spacing w:after="0" w:line="240" w:lineRule="auto"/>
        <w:jc w:val="both"/>
        <w:rPr>
          <w:rFonts w:ascii="Bookman Old Style" w:hAnsi="Bookman Old Style"/>
          <w:sz w:val="24"/>
          <w:szCs w:val="24"/>
        </w:rPr>
      </w:pPr>
      <w:r w:rsidRPr="008B7A43">
        <w:rPr>
          <w:rFonts w:ascii="Bookman Old Style" w:hAnsi="Bookman Old Style"/>
          <w:b/>
          <w:color w:val="FF0000"/>
          <w:sz w:val="24"/>
          <w:szCs w:val="24"/>
        </w:rPr>
        <w:t>Soit</w:t>
      </w:r>
      <w:r>
        <w:rPr>
          <w:rFonts w:ascii="Bookman Old Style" w:hAnsi="Bookman Old Style"/>
          <w:sz w:val="24"/>
          <w:szCs w:val="24"/>
        </w:rPr>
        <w:t xml:space="preserve"> pour un calendrier lunaire c'est-à-dire compter les lunaisons</w:t>
      </w:r>
    </w:p>
    <w:p w:rsidR="009B63C2" w:rsidRDefault="009B63C2" w:rsidP="009562CD">
      <w:pPr>
        <w:spacing w:after="0" w:line="240" w:lineRule="auto"/>
        <w:jc w:val="both"/>
        <w:rPr>
          <w:rFonts w:ascii="Bookman Old Style" w:hAnsi="Bookman Old Style"/>
          <w:sz w:val="24"/>
          <w:szCs w:val="24"/>
        </w:rPr>
      </w:pPr>
      <w:r w:rsidRPr="008B7A43">
        <w:rPr>
          <w:rFonts w:ascii="Bookman Old Style" w:hAnsi="Bookman Old Style"/>
          <w:b/>
          <w:color w:val="FF0000"/>
          <w:sz w:val="24"/>
          <w:szCs w:val="24"/>
        </w:rPr>
        <w:t>Soit</w:t>
      </w:r>
      <w:r>
        <w:rPr>
          <w:rFonts w:ascii="Bookman Old Style" w:hAnsi="Bookman Old Style"/>
          <w:sz w:val="24"/>
          <w:szCs w:val="24"/>
        </w:rPr>
        <w:t xml:space="preserve"> pour un calendrier solaire c’est-à-dire estimer la longueur de l’année, la subdiviser ensuite en « saisons » et même en mois zodiacaux</w:t>
      </w:r>
      <w:r w:rsidR="007A5F5B">
        <w:rPr>
          <w:rFonts w:ascii="Bookman Old Style" w:hAnsi="Bookman Old Style"/>
          <w:sz w:val="24"/>
          <w:szCs w:val="24"/>
        </w:rPr>
        <w:t>, mais d’utilisation délicate, car il  nécessite un réajustement périodique</w:t>
      </w:r>
      <w:r>
        <w:rPr>
          <w:rFonts w:ascii="Bookman Old Style" w:hAnsi="Bookman Old Style"/>
          <w:sz w:val="24"/>
          <w:szCs w:val="24"/>
        </w:rPr>
        <w:t xml:space="preserve"> </w:t>
      </w:r>
      <w:r w:rsidR="007A5F5B">
        <w:rPr>
          <w:rFonts w:ascii="Bookman Old Style" w:hAnsi="Bookman Old Style"/>
          <w:sz w:val="24"/>
          <w:szCs w:val="24"/>
        </w:rPr>
        <w:t xml:space="preserve"> (année bissextile)</w:t>
      </w:r>
    </w:p>
    <w:p w:rsidR="00D75904" w:rsidRDefault="008B7A43" w:rsidP="009B63C2">
      <w:pPr>
        <w:spacing w:after="0" w:line="240" w:lineRule="auto"/>
        <w:jc w:val="both"/>
        <w:rPr>
          <w:rFonts w:ascii="Bookman Old Style" w:hAnsi="Bookman Old Style"/>
          <w:sz w:val="24"/>
          <w:szCs w:val="24"/>
        </w:rPr>
      </w:pPr>
      <w:r w:rsidRPr="008B7A43">
        <w:rPr>
          <w:rFonts w:ascii="Bookman Old Style" w:hAnsi="Bookman Old Style"/>
          <w:b/>
          <w:color w:val="FF0000"/>
          <w:sz w:val="24"/>
          <w:szCs w:val="24"/>
        </w:rPr>
        <w:t>Soit</w:t>
      </w:r>
      <w:r>
        <w:rPr>
          <w:rFonts w:ascii="Bookman Old Style" w:hAnsi="Bookman Old Style"/>
          <w:sz w:val="24"/>
          <w:szCs w:val="24"/>
        </w:rPr>
        <w:t xml:space="preserve"> pour un calendrier luni-solaire, calendrier de transition, fondé à la fois sur le cycle annuel du Soleil et sur le cycle régulier des phases de la lune</w:t>
      </w:r>
      <w:r w:rsidR="007A5F5B">
        <w:rPr>
          <w:rFonts w:ascii="Bookman Old Style" w:hAnsi="Bookman Old Style"/>
          <w:sz w:val="24"/>
          <w:szCs w:val="24"/>
        </w:rPr>
        <w:t xml:space="preserve">,  réajusté à l’année solaire à l’aide de mois intercalaires. </w:t>
      </w:r>
      <w:r w:rsidR="00AA4A22">
        <w:rPr>
          <w:rFonts w:ascii="Bookman Old Style" w:hAnsi="Bookman Old Style"/>
          <w:sz w:val="24"/>
          <w:szCs w:val="24"/>
        </w:rPr>
        <w:t xml:space="preserve"> </w:t>
      </w:r>
    </w:p>
    <w:p w:rsidR="009562CD" w:rsidRDefault="00AA4A22" w:rsidP="00ED7CA4">
      <w:pPr>
        <w:spacing w:after="0" w:line="240" w:lineRule="auto"/>
        <w:jc w:val="both"/>
        <w:rPr>
          <w:rFonts w:ascii="Bookman Old Style" w:hAnsi="Bookman Old Style"/>
          <w:b/>
          <w:color w:val="000000" w:themeColor="text1"/>
          <w:sz w:val="24"/>
          <w:szCs w:val="24"/>
        </w:rPr>
      </w:pPr>
      <w:r>
        <w:rPr>
          <w:rFonts w:ascii="Bookman Old Style" w:hAnsi="Bookman Old Style" w:cs="Arial"/>
          <w:color w:val="1B1B21"/>
          <w:sz w:val="24"/>
          <w:szCs w:val="24"/>
        </w:rPr>
        <w:t xml:space="preserve">              </w:t>
      </w:r>
      <w:r w:rsidR="007A5F5B">
        <w:rPr>
          <w:rFonts w:ascii="Bookman Old Style" w:hAnsi="Bookman Old Style" w:cs="Arial"/>
          <w:color w:val="1B1B21"/>
          <w:sz w:val="24"/>
          <w:szCs w:val="24"/>
        </w:rPr>
        <w:t>(</w:t>
      </w:r>
      <w:r w:rsidR="00D75904" w:rsidRPr="00AA4A22">
        <w:rPr>
          <w:rFonts w:ascii="Bookman Old Style" w:hAnsi="Bookman Old Style" w:cs="Arial"/>
          <w:color w:val="1B1B21"/>
          <w:sz w:val="24"/>
          <w:szCs w:val="24"/>
        </w:rPr>
        <w:t xml:space="preserve">En rajoutant un treizième mois environ tous les trois ans on arrive à faire correspondre ces années de 12 ou 13 mois lunaires avec l'année solaire qui rythme les saisons. Une année à treize mois est appelée </w:t>
      </w:r>
      <w:hyperlink r:id="rId10" w:tooltip="Embolisme (calendrier)" w:history="1">
        <w:r w:rsidR="00D75904" w:rsidRPr="00965FDD">
          <w:rPr>
            <w:rFonts w:ascii="Bookman Old Style" w:hAnsi="Bookman Old Style" w:cs="Arial"/>
            <w:b/>
            <w:color w:val="1F4E79" w:themeColor="accent1" w:themeShade="80"/>
            <w:sz w:val="24"/>
            <w:szCs w:val="24"/>
          </w:rPr>
          <w:t>année embolismique</w:t>
        </w:r>
      </w:hyperlink>
      <w:r w:rsidR="00D75904" w:rsidRPr="00AA4A22">
        <w:rPr>
          <w:rFonts w:ascii="Bookman Old Style" w:hAnsi="Bookman Old Style" w:cs="Arial"/>
          <w:color w:val="1B1B21"/>
          <w:sz w:val="24"/>
          <w:szCs w:val="24"/>
        </w:rPr>
        <w:t>. Il peut servir à prédire près de quelle constellation la lune sera pleine</w:t>
      </w:r>
      <w:r w:rsidR="007A5F5B">
        <w:rPr>
          <w:rFonts w:ascii="Bookman Old Style" w:hAnsi="Bookman Old Style" w:cs="Arial"/>
          <w:color w:val="1B1B21"/>
          <w:sz w:val="24"/>
          <w:szCs w:val="24"/>
        </w:rPr>
        <w:t>)</w:t>
      </w:r>
      <w:r w:rsidR="002A2C95">
        <w:rPr>
          <w:rFonts w:ascii="Bookman Old Style" w:hAnsi="Bookman Old Style" w:cs="Arial"/>
          <w:color w:val="1B1B21"/>
          <w:sz w:val="24"/>
          <w:szCs w:val="24"/>
        </w:rPr>
        <w:t>.</w:t>
      </w:r>
    </w:p>
    <w:p w:rsidR="00313622" w:rsidRPr="00313622" w:rsidRDefault="00313622" w:rsidP="00ED7CA4">
      <w:pPr>
        <w:spacing w:after="0" w:line="240" w:lineRule="auto"/>
        <w:jc w:val="both"/>
        <w:rPr>
          <w:rFonts w:ascii="Bookman Old Style" w:hAnsi="Bookman Old Style"/>
          <w:b/>
          <w:color w:val="000000" w:themeColor="text1"/>
          <w:sz w:val="24"/>
          <w:szCs w:val="24"/>
        </w:rPr>
      </w:pPr>
      <w:r w:rsidRPr="00313622">
        <w:rPr>
          <w:rFonts w:ascii="Bookman Old Style" w:hAnsi="Bookman Old Style"/>
          <w:b/>
          <w:color w:val="000000" w:themeColor="text1"/>
          <w:sz w:val="24"/>
          <w:szCs w:val="24"/>
        </w:rPr>
        <w:t>MESURER LE TEMPS</w:t>
      </w:r>
    </w:p>
    <w:p w:rsidR="00E96CF8" w:rsidRDefault="0075340F" w:rsidP="00ED7CA4">
      <w:pPr>
        <w:spacing w:after="0" w:line="240" w:lineRule="auto"/>
        <w:jc w:val="both"/>
        <w:rPr>
          <w:rFonts w:ascii="Bookman Old Style" w:hAnsi="Bookman Old Style"/>
          <w:sz w:val="24"/>
          <w:szCs w:val="24"/>
        </w:rPr>
      </w:pPr>
      <w:r w:rsidRPr="0075340F">
        <w:rPr>
          <w:rFonts w:ascii="Bookman Old Style" w:hAnsi="Bookman Old Style"/>
          <w:color w:val="000000" w:themeColor="text1"/>
          <w:sz w:val="24"/>
          <w:szCs w:val="24"/>
        </w:rPr>
        <w:t xml:space="preserve">                 </w:t>
      </w:r>
      <w:r w:rsidRPr="00C40738">
        <w:rPr>
          <w:rFonts w:ascii="Bookman Old Style" w:hAnsi="Bookman Old Style"/>
          <w:b/>
          <w:color w:val="C00000"/>
          <w:sz w:val="24"/>
          <w:szCs w:val="24"/>
        </w:rPr>
        <w:t>Le système sexagésimal</w:t>
      </w:r>
      <w:r w:rsidRPr="00C40738">
        <w:rPr>
          <w:rFonts w:ascii="Bookman Old Style" w:hAnsi="Bookman Old Style"/>
          <w:color w:val="C00000"/>
          <w:sz w:val="24"/>
          <w:szCs w:val="24"/>
        </w:rPr>
        <w:t xml:space="preserve"> </w:t>
      </w:r>
      <w:r w:rsidRPr="0075340F">
        <w:rPr>
          <w:rFonts w:ascii="Bookman Old Style" w:hAnsi="Bookman Old Style"/>
          <w:color w:val="000000" w:themeColor="text1"/>
          <w:sz w:val="24"/>
          <w:szCs w:val="24"/>
        </w:rPr>
        <w:t>(base soixante) fut utilisé par les Sumériens 6000 ans avant J.C. Cette</w:t>
      </w:r>
      <w:r w:rsidR="004413AD" w:rsidRPr="0075340F">
        <w:rPr>
          <w:rFonts w:ascii="Bookman Old Style" w:hAnsi="Bookman Old Style"/>
          <w:sz w:val="24"/>
          <w:szCs w:val="24"/>
        </w:rPr>
        <w:t xml:space="preserve"> base a traversé les siècles : on la</w:t>
      </w:r>
      <w:r w:rsidR="00313622">
        <w:rPr>
          <w:rFonts w:ascii="Bookman Old Style" w:hAnsi="Bookman Old Style"/>
          <w:sz w:val="24"/>
          <w:szCs w:val="24"/>
        </w:rPr>
        <w:t xml:space="preserve"> retrouve </w:t>
      </w:r>
      <w:r w:rsidR="004413AD" w:rsidRPr="0075340F">
        <w:rPr>
          <w:rFonts w:ascii="Bookman Old Style" w:hAnsi="Bookman Old Style"/>
          <w:sz w:val="24"/>
          <w:szCs w:val="24"/>
        </w:rPr>
        <w:t xml:space="preserve"> aujourd'hui dans la notation des angles en degrés (360° = 6 x 60°) ou dans le découpage du temps (1 heure = 60 minutes = 60 secondes).</w:t>
      </w:r>
    </w:p>
    <w:p w:rsidR="00313622" w:rsidRDefault="00313622" w:rsidP="00313622">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sidR="009562CD" w:rsidRPr="009562CD">
        <w:rPr>
          <w:rFonts w:ascii="Bookman Old Style" w:hAnsi="Bookman Old Style"/>
          <w:color w:val="C00000"/>
          <w:sz w:val="24"/>
          <w:szCs w:val="24"/>
        </w:rPr>
        <w:t>l</w:t>
      </w:r>
      <w:r w:rsidRPr="009562CD">
        <w:rPr>
          <w:rFonts w:ascii="Bookman Old Style" w:hAnsi="Bookman Old Style"/>
          <w:b/>
          <w:color w:val="C00000"/>
          <w:sz w:val="24"/>
          <w:szCs w:val="24"/>
        </w:rPr>
        <w:t>e</w:t>
      </w:r>
      <w:proofErr w:type="gramEnd"/>
      <w:r w:rsidRPr="00C40738">
        <w:rPr>
          <w:rFonts w:ascii="Bookman Old Style" w:hAnsi="Bookman Old Style"/>
          <w:b/>
          <w:color w:val="C00000"/>
          <w:sz w:val="24"/>
          <w:szCs w:val="24"/>
        </w:rPr>
        <w:t xml:space="preserve"> calendrier</w:t>
      </w:r>
      <w:r w:rsidRPr="00C40738">
        <w:rPr>
          <w:rFonts w:ascii="Bookman Old Style" w:hAnsi="Bookman Old Style"/>
          <w:color w:val="C00000"/>
          <w:sz w:val="24"/>
          <w:szCs w:val="24"/>
        </w:rPr>
        <w:t> </w:t>
      </w:r>
      <w:r>
        <w:rPr>
          <w:rFonts w:ascii="Bookman Old Style" w:hAnsi="Bookman Old Style"/>
          <w:sz w:val="24"/>
          <w:szCs w:val="24"/>
        </w:rPr>
        <w:t>: le jour</w:t>
      </w:r>
    </w:p>
    <w:p w:rsidR="00313622" w:rsidRDefault="00313622" w:rsidP="00313622">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la</w:t>
      </w:r>
      <w:proofErr w:type="gramEnd"/>
      <w:r>
        <w:rPr>
          <w:rFonts w:ascii="Bookman Old Style" w:hAnsi="Bookman Old Style"/>
          <w:sz w:val="24"/>
          <w:szCs w:val="24"/>
        </w:rPr>
        <w:t xml:space="preserve"> semaine (7 jours sumériens)</w:t>
      </w:r>
    </w:p>
    <w:p w:rsidR="00B73456" w:rsidRDefault="00B73456" w:rsidP="00313622">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le</w:t>
      </w:r>
      <w:proofErr w:type="gramEnd"/>
      <w:r>
        <w:rPr>
          <w:rFonts w:ascii="Bookman Old Style" w:hAnsi="Bookman Old Style"/>
          <w:sz w:val="24"/>
          <w:szCs w:val="24"/>
        </w:rPr>
        <w:t xml:space="preserve"> mois (lunaire)</w:t>
      </w:r>
    </w:p>
    <w:p w:rsidR="00B73456" w:rsidRDefault="00B73456" w:rsidP="00313622">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l’année</w:t>
      </w:r>
      <w:proofErr w:type="gramEnd"/>
      <w:r>
        <w:rPr>
          <w:rFonts w:ascii="Bookman Old Style" w:hAnsi="Bookman Old Style"/>
          <w:sz w:val="24"/>
          <w:szCs w:val="24"/>
        </w:rPr>
        <w:t xml:space="preserve"> (révolution autour du Soleil)</w:t>
      </w:r>
    </w:p>
    <w:p w:rsidR="00B73456" w:rsidRDefault="00B73456" w:rsidP="00313622">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Pr="00C40738">
        <w:rPr>
          <w:rFonts w:ascii="Bookman Old Style" w:hAnsi="Bookman Old Style"/>
          <w:b/>
          <w:color w:val="C00000"/>
          <w:sz w:val="24"/>
          <w:szCs w:val="24"/>
        </w:rPr>
        <w:t>Type d’année</w:t>
      </w:r>
      <w:r w:rsidRPr="00C40738">
        <w:rPr>
          <w:rFonts w:ascii="Bookman Old Style" w:hAnsi="Bookman Old Style"/>
          <w:color w:val="C00000"/>
          <w:sz w:val="24"/>
          <w:szCs w:val="24"/>
        </w:rPr>
        <w:t> </w:t>
      </w:r>
      <w:r>
        <w:rPr>
          <w:rFonts w:ascii="Bookman Old Style" w:hAnsi="Bookman Old Style"/>
          <w:sz w:val="24"/>
          <w:szCs w:val="24"/>
        </w:rPr>
        <w:t>: sidérale</w:t>
      </w:r>
    </w:p>
    <w:p w:rsidR="00B73456" w:rsidRDefault="00B73456" w:rsidP="00313622">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solaire</w:t>
      </w:r>
      <w:proofErr w:type="gramEnd"/>
      <w:r>
        <w:rPr>
          <w:rFonts w:ascii="Bookman Old Style" w:hAnsi="Bookman Old Style"/>
          <w:sz w:val="24"/>
          <w:szCs w:val="24"/>
        </w:rPr>
        <w:t xml:space="preserve"> ou tropique</w:t>
      </w:r>
    </w:p>
    <w:p w:rsidR="00B73456" w:rsidRDefault="00B73456" w:rsidP="00313622">
      <w:pPr>
        <w:spacing w:after="0" w:line="240" w:lineRule="auto"/>
        <w:jc w:val="both"/>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lunaire</w:t>
      </w:r>
      <w:proofErr w:type="gramEnd"/>
      <w:r>
        <w:rPr>
          <w:rFonts w:ascii="Bookman Old Style" w:hAnsi="Bookman Old Style"/>
          <w:sz w:val="24"/>
          <w:szCs w:val="24"/>
        </w:rPr>
        <w:t xml:space="preserve">  </w:t>
      </w:r>
    </w:p>
    <w:p w:rsidR="00313622" w:rsidRPr="00280BEE" w:rsidRDefault="00280BEE" w:rsidP="00280BEE">
      <w:pPr>
        <w:spacing w:after="0" w:line="240" w:lineRule="auto"/>
        <w:jc w:val="center"/>
        <w:rPr>
          <w:rFonts w:ascii="Bookman Old Style" w:hAnsi="Bookman Old Style"/>
          <w:color w:val="000000" w:themeColor="text1"/>
          <w:sz w:val="28"/>
          <w:szCs w:val="28"/>
        </w:rPr>
      </w:pPr>
      <w:r w:rsidRPr="00280BEE">
        <w:rPr>
          <w:rFonts w:ascii="Bookman Old Style" w:hAnsi="Bookman Old Style"/>
          <w:noProof/>
          <w:sz w:val="28"/>
          <w:szCs w:val="28"/>
          <w:lang w:eastAsia="fr-FR"/>
        </w:rPr>
        <w:lastRenderedPageBreak/>
        <w:drawing>
          <wp:inline distT="0" distB="0" distL="0" distR="0">
            <wp:extent cx="624205" cy="579124"/>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G6UZUY4J.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968" cy="595604"/>
                    </a:xfrm>
                    <a:prstGeom prst="rect">
                      <a:avLst/>
                    </a:prstGeom>
                  </pic:spPr>
                </pic:pic>
              </a:graphicData>
            </a:graphic>
          </wp:inline>
        </w:drawing>
      </w:r>
    </w:p>
    <w:p w:rsidR="00ED7CA4" w:rsidRDefault="00ED7CA4" w:rsidP="00ED7CA4">
      <w:pPr>
        <w:spacing w:line="240" w:lineRule="auto"/>
        <w:jc w:val="both"/>
        <w:rPr>
          <w:color w:val="000000" w:themeColor="text1"/>
        </w:rPr>
      </w:pPr>
      <w:r w:rsidRPr="0071235C">
        <w:rPr>
          <w:rFonts w:ascii="Bookman Old Style" w:hAnsi="Bookman Old Style"/>
          <w:sz w:val="24"/>
          <w:szCs w:val="24"/>
        </w:rPr>
        <w:t xml:space="preserve">Le calendrier ne relève pas de </w:t>
      </w:r>
      <w:r w:rsidRPr="0071235C">
        <w:rPr>
          <w:rFonts w:ascii="Bookman Old Style" w:hAnsi="Bookman Old Style"/>
          <w:i/>
          <w:sz w:val="24"/>
          <w:szCs w:val="24"/>
        </w:rPr>
        <w:t>la mesure du Temps </w:t>
      </w:r>
      <w:r w:rsidRPr="0071235C">
        <w:rPr>
          <w:rFonts w:ascii="Bookman Old Style" w:hAnsi="Bookman Old Style"/>
          <w:sz w:val="24"/>
          <w:szCs w:val="24"/>
        </w:rPr>
        <w:t xml:space="preserve">: c’est un compte des années </w:t>
      </w:r>
      <w:r>
        <w:rPr>
          <w:rFonts w:ascii="Bookman Old Style" w:hAnsi="Bookman Old Style"/>
          <w:sz w:val="24"/>
          <w:szCs w:val="24"/>
        </w:rPr>
        <w:t>et des jours dans une année</w:t>
      </w:r>
      <w:r w:rsidRPr="00D0061E">
        <w:rPr>
          <w:rFonts w:ascii="Bookman Old Style" w:hAnsi="Bookman Old Style"/>
          <w:sz w:val="24"/>
          <w:szCs w:val="24"/>
        </w:rPr>
        <w:t xml:space="preserve">.   </w:t>
      </w:r>
      <w:r w:rsidRPr="00D0061E">
        <w:rPr>
          <w:rFonts w:ascii="Bookman Old Style" w:hAnsi="Bookman Old Style"/>
          <w:b/>
          <w:sz w:val="24"/>
          <w:szCs w:val="24"/>
        </w:rPr>
        <w:t xml:space="preserve"> </w:t>
      </w:r>
      <w:r w:rsidRPr="00D0061E">
        <w:rPr>
          <w:rFonts w:ascii="Bookman Old Style" w:hAnsi="Bookman Old Style"/>
          <w:sz w:val="24"/>
          <w:szCs w:val="24"/>
        </w:rPr>
        <w:t xml:space="preserve">Plusieurs calendriers se sont </w:t>
      </w:r>
      <w:r w:rsidRPr="006522DC">
        <w:rPr>
          <w:rFonts w:ascii="Bookman Old Style" w:hAnsi="Bookman Old Style"/>
          <w:color w:val="000000" w:themeColor="text1"/>
          <w:sz w:val="24"/>
          <w:szCs w:val="24"/>
        </w:rPr>
        <w:t>succédé ou ont coexisté à travers l'</w:t>
      </w:r>
      <w:hyperlink r:id="rId12" w:tooltip="Histoire" w:history="1">
        <w:r w:rsidRPr="006522DC">
          <w:rPr>
            <w:rStyle w:val="Lienhypertexte"/>
            <w:rFonts w:ascii="Bookman Old Style" w:hAnsi="Bookman Old Style"/>
            <w:color w:val="000000" w:themeColor="text1"/>
            <w:sz w:val="24"/>
            <w:szCs w:val="24"/>
            <w:u w:val="none"/>
          </w:rPr>
          <w:t>Histoire</w:t>
        </w:r>
      </w:hyperlink>
      <w:r w:rsidRPr="006522DC">
        <w:rPr>
          <w:rFonts w:ascii="Bookman Old Style" w:hAnsi="Bookman Old Style"/>
          <w:color w:val="000000" w:themeColor="text1"/>
          <w:sz w:val="24"/>
          <w:szCs w:val="24"/>
        </w:rPr>
        <w:t> : Chaque grande civilisation a eu son propre calendrier ; c'était un moyen de marquer son époque</w:t>
      </w:r>
      <w:r w:rsidRPr="006522DC">
        <w:rPr>
          <w:color w:val="000000" w:themeColor="text1"/>
        </w:rPr>
        <w:t>.</w:t>
      </w:r>
    </w:p>
    <w:p w:rsidR="00E96CF8" w:rsidRPr="00280BEE" w:rsidRDefault="00280BEE" w:rsidP="0071235C">
      <w:pPr>
        <w:spacing w:line="240" w:lineRule="auto"/>
        <w:jc w:val="both"/>
        <w:rPr>
          <w:rFonts w:ascii="Bookman Old Style" w:hAnsi="Bookman Old Style"/>
          <w:b/>
          <w:color w:val="C00000"/>
          <w:sz w:val="24"/>
          <w:szCs w:val="24"/>
          <w:u w:val="thick"/>
        </w:rPr>
      </w:pPr>
      <w:r w:rsidRPr="00280BEE">
        <w:rPr>
          <w:rFonts w:ascii="Bookman Old Style" w:hAnsi="Bookman Old Style"/>
          <w:b/>
          <w:color w:val="C00000"/>
          <w:sz w:val="24"/>
          <w:szCs w:val="24"/>
          <w:u w:val="thick"/>
        </w:rPr>
        <w:t>PREMIERES EBAUCHES CALENDAIRES</w:t>
      </w:r>
    </w:p>
    <w:p w:rsidR="00280BEE" w:rsidRDefault="00280BEE" w:rsidP="0071235C">
      <w:pPr>
        <w:spacing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w:t>
      </w:r>
      <w:proofErr w:type="gramStart"/>
      <w:r>
        <w:rPr>
          <w:rFonts w:ascii="Bookman Old Style" w:hAnsi="Bookman Old Style"/>
          <w:color w:val="000000" w:themeColor="text1"/>
          <w:sz w:val="24"/>
          <w:szCs w:val="24"/>
        </w:rPr>
        <w:t>réalisées</w:t>
      </w:r>
      <w:proofErr w:type="gramEnd"/>
      <w:r>
        <w:rPr>
          <w:rFonts w:ascii="Bookman Old Style" w:hAnsi="Bookman Old Style"/>
          <w:color w:val="000000" w:themeColor="text1"/>
          <w:sz w:val="24"/>
          <w:szCs w:val="24"/>
        </w:rPr>
        <w:t xml:space="preserve"> par les peuples anciens depuis les époques préhistoriques :</w:t>
      </w:r>
    </w:p>
    <w:p w:rsidR="006F579B" w:rsidRDefault="006F579B" w:rsidP="0071235C">
      <w:pPr>
        <w:spacing w:line="240" w:lineRule="auto"/>
        <w:jc w:val="both"/>
        <w:rPr>
          <w:rFonts w:ascii="Bookman Old Style" w:hAnsi="Bookman Old Style"/>
          <w:color w:val="000000" w:themeColor="text1"/>
          <w:sz w:val="24"/>
          <w:szCs w:val="24"/>
        </w:rPr>
      </w:pPr>
    </w:p>
    <w:p w:rsidR="006F579B" w:rsidRPr="00C00ABE" w:rsidRDefault="006F579B" w:rsidP="0071235C">
      <w:pPr>
        <w:spacing w:line="240" w:lineRule="auto"/>
        <w:jc w:val="both"/>
        <w:rPr>
          <w:rFonts w:ascii="Bookman Old Style" w:hAnsi="Bookman Old Style"/>
          <w:b/>
          <w:color w:val="2F5496" w:themeColor="accent5" w:themeShade="BF"/>
          <w:sz w:val="24"/>
          <w:szCs w:val="24"/>
          <w:u w:val="thick"/>
        </w:rPr>
      </w:pPr>
      <w:r w:rsidRPr="00C00ABE">
        <w:rPr>
          <w:rFonts w:ascii="Bookman Old Style" w:hAnsi="Bookman Old Style"/>
          <w:b/>
          <w:noProof/>
          <w:color w:val="2F5496" w:themeColor="accent5" w:themeShade="BF"/>
          <w:sz w:val="24"/>
          <w:szCs w:val="24"/>
          <w:u w:val="thick"/>
          <w:lang w:eastAsia="fr-FR"/>
        </w:rPr>
        <mc:AlternateContent>
          <mc:Choice Requires="wps">
            <w:drawing>
              <wp:anchor distT="0" distB="0" distL="114300" distR="114300" simplePos="0" relativeHeight="251660288" behindDoc="0" locked="0" layoutInCell="1" allowOverlap="1" wp14:anchorId="463AC808" wp14:editId="5818C7ED">
                <wp:simplePos x="0" y="0"/>
                <wp:positionH relativeFrom="column">
                  <wp:posOffset>1828165</wp:posOffset>
                </wp:positionH>
                <wp:positionV relativeFrom="paragraph">
                  <wp:posOffset>167005</wp:posOffset>
                </wp:positionV>
                <wp:extent cx="4366260" cy="1341120"/>
                <wp:effectExtent l="0" t="0" r="15240" b="11430"/>
                <wp:wrapNone/>
                <wp:docPr id="8" name="Zone de texte 8"/>
                <wp:cNvGraphicFramePr/>
                <a:graphic xmlns:a="http://schemas.openxmlformats.org/drawingml/2006/main">
                  <a:graphicData uri="http://schemas.microsoft.com/office/word/2010/wordprocessingShape">
                    <wps:wsp>
                      <wps:cNvSpPr txBox="1"/>
                      <wps:spPr>
                        <a:xfrm>
                          <a:off x="0" y="0"/>
                          <a:ext cx="4366260" cy="134112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1A8" w:rsidRPr="000F61A8" w:rsidRDefault="000F61A8" w:rsidP="000F61A8">
                            <w:pPr>
                              <w:pStyle w:val="NormalWeb"/>
                              <w:jc w:val="both"/>
                              <w:rPr>
                                <w:color w:val="F4B083" w:themeColor="accent2" w:themeTint="99"/>
                              </w:rPr>
                            </w:pPr>
                            <w:r>
                              <w:rPr>
                                <w:color w:val="000000"/>
                              </w:rPr>
                              <w:t xml:space="preserve">Os particulier d’une longueur de 10 cm, qui révèle que l’homme se livrait déjà à cette époque en Afrique à une activité scientifique de très haut niveau. L’objet est fascinant : un péroné de babouin très particulier :-Les datations archéologiques formelles attestent que cet objet se situe entre 20 000 à 35 000 avant notre ère. C’est le fameux « Os de </w:t>
                            </w:r>
                            <w:proofErr w:type="spellStart"/>
                            <w:r>
                              <w:rPr>
                                <w:color w:val="000000"/>
                              </w:rPr>
                              <w:t>Lebombo</w:t>
                            </w:r>
                            <w:proofErr w:type="spellEnd"/>
                            <w:r>
                              <w:rPr>
                                <w:color w:val="000000"/>
                              </w:rPr>
                              <w:t xml:space="preserve"> » qui possède des encoches faites volontairement par l’homme, </w:t>
                            </w:r>
                          </w:p>
                          <w:p w:rsidR="006F579B" w:rsidRDefault="006F5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AC808" id="Zone de texte 8" o:spid="_x0000_s1027" type="#_x0000_t202" style="position:absolute;left:0;text-align:left;margin-left:143.95pt;margin-top:13.15pt;width:343.8pt;height:10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" fillcolor="#fbe4d5 [661]" strokeweight=".5pt">
                <v:textbox>
                  <w:txbxContent>
                    <w:p w:rsidR="000F61A8" w:rsidRPr="000F61A8" w:rsidRDefault="000F61A8" w:rsidP="000F61A8">
                      <w:pPr>
                        <w:pStyle w:val="NormalWeb"/>
                        <w:jc w:val="both"/>
                        <w:rPr>
                          <w:color w:val="F4B083" w:themeColor="accent2" w:themeTint="99"/>
                        </w:rPr>
                      </w:pPr>
                      <w:r>
                        <w:rPr>
                          <w:color w:val="000000"/>
                        </w:rPr>
                        <w:t xml:space="preserve">Os particulier d’une longueur de 10 cm, qui révèle que l’homme se livrait déjà à cette époque en Afrique à une activité scientifique de très haut niveau. L’objet est fascinant : un péroné de babouin très particulier :-Les datations archéologiques formelles attestent que cet objet se situe entre 20 000 à 35 000 avant notre ère. C’est le fameux « Os de Lebombo » qui possède des encoches faites volontairement par l’homme, </w:t>
                      </w:r>
                    </w:p>
                    <w:p w:rsidR="006F579B" w:rsidRDefault="006F579B"/>
                  </w:txbxContent>
                </v:textbox>
              </v:shape>
            </w:pict>
          </mc:Fallback>
        </mc:AlternateContent>
      </w:r>
      <w:r w:rsidRPr="00C00ABE">
        <w:rPr>
          <w:rFonts w:ascii="Bookman Old Style" w:hAnsi="Bookman Old Style"/>
          <w:b/>
          <w:color w:val="2F5496" w:themeColor="accent5" w:themeShade="BF"/>
          <w:sz w:val="24"/>
          <w:szCs w:val="24"/>
          <w:u w:val="thick"/>
        </w:rPr>
        <w:t>OS DE LEBOMBO</w:t>
      </w:r>
    </w:p>
    <w:p w:rsidR="00E96CF8" w:rsidRPr="00280BEE" w:rsidRDefault="00280BEE" w:rsidP="0071235C">
      <w:pPr>
        <w:spacing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w:t>
      </w:r>
      <w:r w:rsidR="006F579B">
        <w:rPr>
          <w:noProof/>
          <w:lang w:eastAsia="fr-FR"/>
        </w:rPr>
        <w:drawing>
          <wp:inline distT="0" distB="0" distL="0" distR="0" wp14:anchorId="67AB351D" wp14:editId="6B42699A">
            <wp:extent cx="1743475" cy="777240"/>
            <wp:effectExtent l="0" t="0" r="9525" b="3810"/>
            <wp:docPr id="7" name="Image 7" descr="http://afrikhepri.org/wp-content/uploads/2015/12/Ishango_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frikhepri.org/wp-content/uploads/2015/12/Ishango_bo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748699" cy="779569"/>
                    </a:xfrm>
                    <a:prstGeom prst="rect">
                      <a:avLst/>
                    </a:prstGeom>
                    <a:noFill/>
                    <a:ln>
                      <a:noFill/>
                    </a:ln>
                  </pic:spPr>
                </pic:pic>
              </a:graphicData>
            </a:graphic>
          </wp:inline>
        </w:drawing>
      </w:r>
    </w:p>
    <w:p w:rsidR="00E96CF8" w:rsidRDefault="00E96CF8" w:rsidP="0071235C">
      <w:pPr>
        <w:spacing w:line="240" w:lineRule="auto"/>
        <w:jc w:val="both"/>
        <w:rPr>
          <w:color w:val="000000" w:themeColor="text1"/>
        </w:rPr>
      </w:pPr>
    </w:p>
    <w:p w:rsidR="00280BEE" w:rsidRDefault="00280BEE" w:rsidP="0071235C">
      <w:pPr>
        <w:spacing w:line="240" w:lineRule="auto"/>
        <w:jc w:val="both"/>
        <w:rPr>
          <w:color w:val="000000" w:themeColor="text1"/>
        </w:rPr>
      </w:pPr>
    </w:p>
    <w:p w:rsidR="00C32D73" w:rsidRPr="00C32D73" w:rsidRDefault="00C32D73" w:rsidP="0071235C">
      <w:pPr>
        <w:spacing w:line="240" w:lineRule="auto"/>
        <w:jc w:val="both"/>
        <w:rPr>
          <w:rFonts w:ascii="Bookman Old Style" w:hAnsi="Bookman Old Style"/>
          <w:b/>
          <w:color w:val="000000" w:themeColor="text1"/>
          <w:sz w:val="24"/>
          <w:szCs w:val="24"/>
          <w:u w:val="thick"/>
        </w:rPr>
      </w:pPr>
      <w:r w:rsidRPr="00C00ABE">
        <w:rPr>
          <w:rFonts w:ascii="Bookman Old Style" w:hAnsi="Bookman Old Style"/>
          <w:b/>
          <w:color w:val="2F5496" w:themeColor="accent5" w:themeShade="BF"/>
          <w:sz w:val="24"/>
          <w:szCs w:val="24"/>
          <w:u w:val="thick"/>
        </w:rPr>
        <w:t>OS DE LA GROTTE DE BLANCHARD</w:t>
      </w:r>
    </w:p>
    <w:p w:rsidR="00280BEE" w:rsidRDefault="00C32D73" w:rsidP="0071235C">
      <w:pPr>
        <w:spacing w:line="240" w:lineRule="auto"/>
        <w:jc w:val="both"/>
        <w:rPr>
          <w:color w:val="000000" w:themeColor="text1"/>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2270125</wp:posOffset>
                </wp:positionH>
                <wp:positionV relativeFrom="paragraph">
                  <wp:posOffset>22860</wp:posOffset>
                </wp:positionV>
                <wp:extent cx="3916680" cy="1455420"/>
                <wp:effectExtent l="0" t="0" r="26670" b="11430"/>
                <wp:wrapNone/>
                <wp:docPr id="10" name="Zone de texte 10"/>
                <wp:cNvGraphicFramePr/>
                <a:graphic xmlns:a="http://schemas.openxmlformats.org/drawingml/2006/main">
                  <a:graphicData uri="http://schemas.microsoft.com/office/word/2010/wordprocessingShape">
                    <wps:wsp>
                      <wps:cNvSpPr txBox="1"/>
                      <wps:spPr>
                        <a:xfrm>
                          <a:off x="0" y="0"/>
                          <a:ext cx="3916680" cy="145542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23C" w:rsidRPr="0035723C" w:rsidRDefault="0035723C" w:rsidP="0035723C">
                            <w:pPr>
                              <w:spacing w:after="240" w:line="270" w:lineRule="atLeast"/>
                              <w:jc w:val="both"/>
                              <w:rPr>
                                <w:rFonts w:ascii="Arial" w:eastAsia="Times New Roman" w:hAnsi="Arial" w:cs="Arial"/>
                                <w:color w:val="777777"/>
                                <w:sz w:val="20"/>
                                <w:szCs w:val="20"/>
                                <w:lang w:eastAsia="fr-FR"/>
                              </w:rPr>
                            </w:pPr>
                            <w:r w:rsidRPr="0035723C">
                              <w:rPr>
                                <w:rFonts w:ascii="Arial" w:eastAsia="Times New Roman" w:hAnsi="Arial" w:cs="Arial"/>
                                <w:color w:val="777777"/>
                                <w:sz w:val="20"/>
                                <w:szCs w:val="20"/>
                                <w:lang w:eastAsia="fr-FR"/>
                              </w:rPr>
                              <w:t xml:space="preserve">Dès l’Aurignacien, les humains gravent un calendrier lunaire </w:t>
                            </w:r>
                            <w:r w:rsidR="00A96CDA">
                              <w:rPr>
                                <w:rFonts w:ascii="Arial" w:eastAsia="Times New Roman" w:hAnsi="Arial" w:cs="Arial"/>
                                <w:color w:val="777777"/>
                                <w:sz w:val="20"/>
                                <w:szCs w:val="20"/>
                                <w:lang w:eastAsia="fr-FR"/>
                              </w:rPr>
                              <w:t xml:space="preserve">(vieux de 33000 ans) </w:t>
                            </w:r>
                            <w:r w:rsidRPr="0035723C">
                              <w:rPr>
                                <w:rFonts w:ascii="Arial" w:eastAsia="Times New Roman" w:hAnsi="Arial" w:cs="Arial"/>
                                <w:color w:val="777777"/>
                                <w:sz w:val="20"/>
                                <w:szCs w:val="20"/>
                                <w:lang w:eastAsia="fr-FR"/>
                              </w:rPr>
                              <w:t xml:space="preserve">sur un os de renne, ce qui témoigne de leur capacité de connaitre la position de la Lune et du Soleil, par rapport à la terre. </w:t>
                            </w:r>
                            <w:r>
                              <w:rPr>
                                <w:rFonts w:ascii="Arial" w:eastAsia="Times New Roman" w:hAnsi="Arial" w:cs="Arial"/>
                                <w:color w:val="777777"/>
                                <w:sz w:val="20"/>
                                <w:szCs w:val="20"/>
                                <w:lang w:eastAsia="fr-FR"/>
                              </w:rPr>
                              <w:t>L’</w:t>
                            </w:r>
                            <w:r w:rsidRPr="0035723C">
                              <w:rPr>
                                <w:rFonts w:ascii="Arial" w:eastAsia="Times New Roman" w:hAnsi="Arial" w:cs="Arial"/>
                                <w:color w:val="777777"/>
                                <w:sz w:val="20"/>
                                <w:szCs w:val="20"/>
                                <w:lang w:eastAsia="fr-FR"/>
                              </w:rPr>
                              <w:t xml:space="preserve">analyse de ce genre de pierre de Rosette de l’archéoastronomie, découverte dans l’abri Blanchard à </w:t>
                            </w:r>
                            <w:proofErr w:type="spellStart"/>
                            <w:r w:rsidRPr="0035723C">
                              <w:rPr>
                                <w:rFonts w:ascii="Arial" w:eastAsia="Times New Roman" w:hAnsi="Arial" w:cs="Arial"/>
                                <w:color w:val="777777"/>
                                <w:sz w:val="20"/>
                                <w:szCs w:val="20"/>
                                <w:lang w:eastAsia="fr-FR"/>
                              </w:rPr>
                              <w:t>Sergeac</w:t>
                            </w:r>
                            <w:proofErr w:type="spellEnd"/>
                            <w:r w:rsidRPr="0035723C">
                              <w:rPr>
                                <w:rFonts w:ascii="Arial" w:eastAsia="Times New Roman" w:hAnsi="Arial" w:cs="Arial"/>
                                <w:color w:val="777777"/>
                                <w:sz w:val="20"/>
                                <w:szCs w:val="20"/>
                                <w:lang w:eastAsia="fr-FR"/>
                              </w:rPr>
                              <w:t xml:space="preserve"> en Dordogne,  permet de prouver que le graveur de cet os a comparé le nombre de jours supplémentaires qui séparent la lunaison synodique et la lunaison sidérale....</w:t>
                            </w:r>
                          </w:p>
                          <w:p w:rsidR="00C32D73" w:rsidRDefault="00C32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178.75pt;margin-top:1.8pt;width:308.4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" fillcolor="#e2efd9 [665]" strokeweight=".5pt">
                <v:textbox>
                  <w:txbxContent>
                    <w:p w:rsidR="0035723C" w:rsidRPr="0035723C" w:rsidRDefault="0035723C" w:rsidP="0035723C">
                      <w:pPr>
                        <w:spacing w:after="240" w:line="270" w:lineRule="atLeast"/>
                        <w:jc w:val="both"/>
                        <w:rPr>
                          <w:rFonts w:ascii="Arial" w:eastAsia="Times New Roman" w:hAnsi="Arial" w:cs="Arial"/>
                          <w:color w:val="777777"/>
                          <w:sz w:val="20"/>
                          <w:szCs w:val="20"/>
                          <w:lang w:eastAsia="fr-FR"/>
                        </w:rPr>
                      </w:pPr>
                      <w:r w:rsidRPr="0035723C">
                        <w:rPr>
                          <w:rFonts w:ascii="Arial" w:eastAsia="Times New Roman" w:hAnsi="Arial" w:cs="Arial"/>
                          <w:color w:val="777777"/>
                          <w:sz w:val="20"/>
                          <w:szCs w:val="20"/>
                          <w:lang w:eastAsia="fr-FR"/>
                        </w:rPr>
                        <w:t xml:space="preserve">Dès l’Aurignacien, les humains gravent un calendrier lunaire </w:t>
                      </w:r>
                      <w:r w:rsidR="00A96CDA">
                        <w:rPr>
                          <w:rFonts w:ascii="Arial" w:eastAsia="Times New Roman" w:hAnsi="Arial" w:cs="Arial"/>
                          <w:color w:val="777777"/>
                          <w:sz w:val="20"/>
                          <w:szCs w:val="20"/>
                          <w:lang w:eastAsia="fr-FR"/>
                        </w:rPr>
                        <w:t xml:space="preserve">(vieux de 33000 ans) </w:t>
                      </w:r>
                      <w:r w:rsidRPr="0035723C">
                        <w:rPr>
                          <w:rFonts w:ascii="Arial" w:eastAsia="Times New Roman" w:hAnsi="Arial" w:cs="Arial"/>
                          <w:color w:val="777777"/>
                          <w:sz w:val="20"/>
                          <w:szCs w:val="20"/>
                          <w:lang w:eastAsia="fr-FR"/>
                        </w:rPr>
                        <w:t xml:space="preserve">sur un os de renne, ce qui témoigne de leur capacité de connaitre la position de la Lune et du Soleil, par rapport à la terre. </w:t>
                      </w:r>
                      <w:r>
                        <w:rPr>
                          <w:rFonts w:ascii="Arial" w:eastAsia="Times New Roman" w:hAnsi="Arial" w:cs="Arial"/>
                          <w:color w:val="777777"/>
                          <w:sz w:val="20"/>
                          <w:szCs w:val="20"/>
                          <w:lang w:eastAsia="fr-FR"/>
                        </w:rPr>
                        <w:t>L’</w:t>
                      </w:r>
                      <w:r w:rsidRPr="0035723C">
                        <w:rPr>
                          <w:rFonts w:ascii="Arial" w:eastAsia="Times New Roman" w:hAnsi="Arial" w:cs="Arial"/>
                          <w:color w:val="777777"/>
                          <w:sz w:val="20"/>
                          <w:szCs w:val="20"/>
                          <w:lang w:eastAsia="fr-FR"/>
                        </w:rPr>
                        <w:t>analyse de ce genre de pierre de Rosette de l’archéoastronomie, découverte dans l’abri Blanchard à Sergeac en Dordogne,  permet de prouver que le graveur de cet os a comparé le nombre de jours supplémentaires qui séparent la lunaison synodique et la lunaison sidérale....</w:t>
                      </w:r>
                    </w:p>
                    <w:p w:rsidR="00C32D73" w:rsidRDefault="00C32D73"/>
                  </w:txbxContent>
                </v:textbox>
              </v:shape>
            </w:pict>
          </mc:Fallback>
        </mc:AlternateContent>
      </w:r>
      <w:r>
        <w:rPr>
          <w:noProof/>
          <w:lang w:eastAsia="fr-FR"/>
        </w:rPr>
        <w:drawing>
          <wp:inline distT="0" distB="0" distL="0" distR="0" wp14:anchorId="6A123B97" wp14:editId="0D50D7BB">
            <wp:extent cx="2181013" cy="1226820"/>
            <wp:effectExtent l="0" t="0" r="0" b="0"/>
            <wp:docPr id="9" name="Image 9" descr="http://www.baglis.tv/images/video/Astronomie-archa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glis.tv/images/video/Astronomie-archaiq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6631" cy="1229980"/>
                    </a:xfrm>
                    <a:prstGeom prst="rect">
                      <a:avLst/>
                    </a:prstGeom>
                    <a:noFill/>
                    <a:ln>
                      <a:noFill/>
                    </a:ln>
                  </pic:spPr>
                </pic:pic>
              </a:graphicData>
            </a:graphic>
          </wp:inline>
        </w:drawing>
      </w:r>
    </w:p>
    <w:p w:rsidR="00280BEE" w:rsidRDefault="00280BEE" w:rsidP="0071235C">
      <w:pPr>
        <w:spacing w:line="240" w:lineRule="auto"/>
        <w:jc w:val="both"/>
        <w:rPr>
          <w:color w:val="000000" w:themeColor="text1"/>
        </w:rPr>
      </w:pPr>
    </w:p>
    <w:p w:rsidR="005E4609" w:rsidRDefault="005E4609" w:rsidP="0071235C">
      <w:pPr>
        <w:spacing w:line="240" w:lineRule="auto"/>
        <w:jc w:val="both"/>
        <w:rPr>
          <w:color w:val="000000" w:themeColor="text1"/>
        </w:rPr>
      </w:pPr>
    </w:p>
    <w:p w:rsidR="005E4609" w:rsidRDefault="005E4609" w:rsidP="0071235C">
      <w:pPr>
        <w:spacing w:line="240" w:lineRule="auto"/>
        <w:jc w:val="both"/>
        <w:rPr>
          <w:color w:val="000000" w:themeColor="text1"/>
        </w:rPr>
      </w:pPr>
    </w:p>
    <w:p w:rsidR="005E4609" w:rsidRPr="0054437D" w:rsidRDefault="005E4609" w:rsidP="0071235C">
      <w:pPr>
        <w:spacing w:line="240" w:lineRule="auto"/>
        <w:jc w:val="both"/>
        <w:rPr>
          <w:rFonts w:ascii="Bookman Old Style" w:hAnsi="Bookman Old Style"/>
          <w:b/>
          <w:color w:val="C00000"/>
          <w:sz w:val="24"/>
          <w:szCs w:val="24"/>
          <w:u w:val="thick"/>
        </w:rPr>
      </w:pPr>
      <w:r w:rsidRPr="0054437D">
        <w:rPr>
          <w:rFonts w:ascii="Bookman Old Style" w:hAnsi="Bookman Old Style"/>
          <w:b/>
          <w:color w:val="C00000"/>
          <w:sz w:val="24"/>
          <w:szCs w:val="24"/>
          <w:u w:val="thick"/>
        </w:rPr>
        <w:t>PREMIERS ORGANIGRAMMES DU CALENDRIER</w:t>
      </w:r>
    </w:p>
    <w:p w:rsidR="00C32D73" w:rsidRDefault="00C00ABE" w:rsidP="00C00ABE">
      <w:pPr>
        <w:pStyle w:val="NormalWeb"/>
        <w:ind w:left="5664"/>
        <w:jc w:val="center"/>
        <w:rPr>
          <w:rFonts w:ascii="Arial" w:hAnsi="Arial" w:cs="Arial"/>
          <w:color w:val="000080"/>
        </w:rPr>
      </w:pPr>
      <w:r>
        <w:rPr>
          <w:rFonts w:ascii="Arial" w:hAnsi="Arial" w:cs="Arial"/>
          <w:noProof/>
          <w:color w:val="000080"/>
        </w:rPr>
        <mc:AlternateContent>
          <mc:Choice Requires="wps">
            <w:drawing>
              <wp:anchor distT="0" distB="0" distL="114300" distR="114300" simplePos="0" relativeHeight="251662336" behindDoc="0" locked="0" layoutInCell="1" allowOverlap="1">
                <wp:simplePos x="0" y="0"/>
                <wp:positionH relativeFrom="column">
                  <wp:posOffset>-374015</wp:posOffset>
                </wp:positionH>
                <wp:positionV relativeFrom="paragraph">
                  <wp:posOffset>243840</wp:posOffset>
                </wp:positionV>
                <wp:extent cx="3909060" cy="1516380"/>
                <wp:effectExtent l="0" t="0" r="15240" b="26670"/>
                <wp:wrapNone/>
                <wp:docPr id="12" name="Zone de texte 12"/>
                <wp:cNvGraphicFramePr/>
                <a:graphic xmlns:a="http://schemas.openxmlformats.org/drawingml/2006/main">
                  <a:graphicData uri="http://schemas.microsoft.com/office/word/2010/wordprocessingShape">
                    <wps:wsp>
                      <wps:cNvSpPr txBox="1"/>
                      <wps:spPr>
                        <a:xfrm>
                          <a:off x="0" y="0"/>
                          <a:ext cx="3909060" cy="151638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0ABE" w:rsidRPr="00C00ABE" w:rsidRDefault="00C00ABE" w:rsidP="00C00ABE">
                            <w:pPr>
                              <w:jc w:val="both"/>
                              <w:rPr>
                                <w:color w:val="000000" w:themeColor="text1"/>
                              </w:rPr>
                            </w:pPr>
                            <w:r w:rsidRPr="00C00ABE">
                              <w:rPr>
                                <w:color w:val="000000" w:themeColor="text1"/>
                              </w:rPr>
                              <w:t xml:space="preserve">Le </w:t>
                            </w:r>
                            <w:r w:rsidRPr="00C00ABE">
                              <w:rPr>
                                <w:b/>
                                <w:bCs/>
                                <w:color w:val="000000" w:themeColor="text1"/>
                              </w:rPr>
                              <w:t xml:space="preserve">cercle de </w:t>
                            </w:r>
                            <w:proofErr w:type="spellStart"/>
                            <w:r w:rsidRPr="00C00ABE">
                              <w:rPr>
                                <w:b/>
                                <w:bCs/>
                                <w:color w:val="000000" w:themeColor="text1"/>
                              </w:rPr>
                              <w:t>Goseck</w:t>
                            </w:r>
                            <w:proofErr w:type="spellEnd"/>
                            <w:r w:rsidRPr="00C00ABE">
                              <w:rPr>
                                <w:color w:val="000000" w:themeColor="text1"/>
                              </w:rPr>
                              <w:t xml:space="preserve">, se trouve en </w:t>
                            </w:r>
                            <w:hyperlink r:id="rId15" w:tooltip="Saxe-Anhalt" w:history="1">
                              <w:r w:rsidRPr="00C00ABE">
                                <w:rPr>
                                  <w:color w:val="000000" w:themeColor="text1"/>
                                </w:rPr>
                                <w:t>Saxe-Anhalt</w:t>
                              </w:r>
                            </w:hyperlink>
                            <w:r w:rsidRPr="00C00ABE">
                              <w:rPr>
                                <w:color w:val="000000" w:themeColor="text1"/>
                              </w:rPr>
                              <w:t xml:space="preserve"> (land de </w:t>
                            </w:r>
                            <w:hyperlink r:id="rId16" w:tooltip="Saxe-Anhalt" w:history="1">
                              <w:r w:rsidRPr="00C00ABE">
                                <w:rPr>
                                  <w:color w:val="000000" w:themeColor="text1"/>
                                </w:rPr>
                                <w:t>Saxe-Anhalt</w:t>
                              </w:r>
                            </w:hyperlink>
                            <w:r w:rsidRPr="00C00ABE">
                              <w:rPr>
                                <w:color w:val="000000" w:themeColor="text1"/>
                              </w:rPr>
                              <w:t xml:space="preserve">), en </w:t>
                            </w:r>
                            <w:hyperlink r:id="rId17" w:tooltip="Allemagne" w:history="1">
                              <w:r w:rsidRPr="00C00ABE">
                                <w:rPr>
                                  <w:color w:val="000000" w:themeColor="text1"/>
                                </w:rPr>
                                <w:t>Allemagne</w:t>
                              </w:r>
                            </w:hyperlink>
                            <w:r w:rsidRPr="00C00ABE">
                              <w:rPr>
                                <w:color w:val="000000" w:themeColor="text1"/>
                              </w:rPr>
                              <w:t xml:space="preserve">. Découvert par </w:t>
                            </w:r>
                            <w:hyperlink r:id="rId18" w:tooltip="Archéologie aérienne" w:history="1">
                              <w:r w:rsidRPr="00C00ABE">
                                <w:rPr>
                                  <w:color w:val="000000" w:themeColor="text1"/>
                                </w:rPr>
                                <w:t>archéologie aérienne</w:t>
                              </w:r>
                            </w:hyperlink>
                            <w:r w:rsidRPr="00C00ABE">
                              <w:rPr>
                                <w:color w:val="000000" w:themeColor="text1"/>
                              </w:rPr>
                              <w:t xml:space="preserve"> en </w:t>
                            </w:r>
                            <w:hyperlink r:id="rId19" w:tooltip="Août 2003" w:history="1">
                              <w:r w:rsidRPr="00C00ABE">
                                <w:rPr>
                                  <w:color w:val="000000" w:themeColor="text1"/>
                                </w:rPr>
                                <w:t>août 2003</w:t>
                              </w:r>
                            </w:hyperlink>
                            <w:r w:rsidRPr="00C00ABE">
                              <w:rPr>
                                <w:color w:val="000000" w:themeColor="text1"/>
                              </w:rPr>
                              <w:t xml:space="preserve">, c’est un énorme cercle </w:t>
                            </w:r>
                            <w:hyperlink r:id="rId20" w:tooltip="Tumulus" w:history="1">
                              <w:r w:rsidRPr="00C00ABE">
                                <w:rPr>
                                  <w:color w:val="000000" w:themeColor="text1"/>
                                </w:rPr>
                                <w:t>tumulaire</w:t>
                              </w:r>
                            </w:hyperlink>
                            <w:r w:rsidRPr="00C00ABE">
                              <w:rPr>
                                <w:color w:val="000000" w:themeColor="text1"/>
                              </w:rPr>
                              <w:t xml:space="preserve"> de 75 m de diamètre, reposant dans une plaine </w:t>
                            </w:r>
                            <w:hyperlink r:id="rId21" w:tooltip="Emblavure" w:history="1">
                              <w:r w:rsidRPr="00C00ABE">
                                <w:rPr>
                                  <w:color w:val="000000" w:themeColor="text1"/>
                                </w:rPr>
                                <w:t>emblavée</w:t>
                              </w:r>
                            </w:hyperlink>
                            <w:r w:rsidRPr="00C00ABE">
                              <w:t xml:space="preserve"> </w:t>
                            </w:r>
                            <w:r>
                              <w:t>Il comprend une série de trois cercles concentriques de terre et d’épieux de bois (sans doute à l’époque renforcés d’épineux) avec chacun 3 ouvertures qui coïncident avec les levers et couchers du soleil aux solstices d’hiver et d’été</w:t>
                            </w:r>
                            <w:r w:rsidR="009B0602">
                              <w:t>. Restes d’un observatoire vieux de 7000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9" type="#_x0000_t202" style="position:absolute;left:0;text-align:left;margin-left:-29.45pt;margin-top:19.2pt;width:307.8pt;height:1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" fillcolor="#cfcdcd [2894]" strokeweight=".5pt">
                <v:textbox>
                  <w:txbxContent>
                    <w:p w:rsidR="00C00ABE" w:rsidRPr="00C00ABE" w:rsidRDefault="00C00ABE" w:rsidP="00C00ABE">
                      <w:pPr>
                        <w:jc w:val="both"/>
                        <w:rPr>
                          <w:color w:val="000000" w:themeColor="text1"/>
                        </w:rPr>
                      </w:pPr>
                      <w:r w:rsidRPr="00C00ABE">
                        <w:rPr>
                          <w:color w:val="000000" w:themeColor="text1"/>
                        </w:rPr>
                        <w:t xml:space="preserve">Le </w:t>
                      </w:r>
                      <w:r w:rsidRPr="00C00ABE">
                        <w:rPr>
                          <w:b/>
                          <w:bCs/>
                          <w:color w:val="000000" w:themeColor="text1"/>
                        </w:rPr>
                        <w:t>cercle de Goseck</w:t>
                      </w:r>
                      <w:r w:rsidRPr="00C00ABE">
                        <w:rPr>
                          <w:color w:val="000000" w:themeColor="text1"/>
                        </w:rPr>
                        <w:t xml:space="preserve">, se trouve en </w:t>
                      </w:r>
                      <w:hyperlink r:id="rId22" w:tooltip="Saxe-Anhalt" w:history="1">
                        <w:r w:rsidRPr="00C00ABE">
                          <w:rPr>
                            <w:color w:val="000000" w:themeColor="text1"/>
                          </w:rPr>
                          <w:t>Saxe-Anhalt</w:t>
                        </w:r>
                      </w:hyperlink>
                      <w:r w:rsidRPr="00C00ABE">
                        <w:rPr>
                          <w:color w:val="000000" w:themeColor="text1"/>
                        </w:rPr>
                        <w:t xml:space="preserve"> (land de </w:t>
                      </w:r>
                      <w:hyperlink r:id="rId23" w:tooltip="Saxe-Anhalt" w:history="1">
                        <w:r w:rsidRPr="00C00ABE">
                          <w:rPr>
                            <w:color w:val="000000" w:themeColor="text1"/>
                          </w:rPr>
                          <w:t>Saxe-Anhalt</w:t>
                        </w:r>
                      </w:hyperlink>
                      <w:r w:rsidRPr="00C00ABE">
                        <w:rPr>
                          <w:color w:val="000000" w:themeColor="text1"/>
                        </w:rPr>
                        <w:t xml:space="preserve">), en </w:t>
                      </w:r>
                      <w:hyperlink r:id="rId24" w:tooltip="Allemagne" w:history="1">
                        <w:r w:rsidRPr="00C00ABE">
                          <w:rPr>
                            <w:color w:val="000000" w:themeColor="text1"/>
                          </w:rPr>
                          <w:t>Allemagne</w:t>
                        </w:r>
                      </w:hyperlink>
                      <w:r w:rsidRPr="00C00ABE">
                        <w:rPr>
                          <w:color w:val="000000" w:themeColor="text1"/>
                        </w:rPr>
                        <w:t xml:space="preserve">. Découvert par </w:t>
                      </w:r>
                      <w:hyperlink r:id="rId25" w:tooltip="Archéologie aérienne" w:history="1">
                        <w:r w:rsidRPr="00C00ABE">
                          <w:rPr>
                            <w:color w:val="000000" w:themeColor="text1"/>
                          </w:rPr>
                          <w:t>archéologie aérienne</w:t>
                        </w:r>
                      </w:hyperlink>
                      <w:r w:rsidRPr="00C00ABE">
                        <w:rPr>
                          <w:color w:val="000000" w:themeColor="text1"/>
                        </w:rPr>
                        <w:t xml:space="preserve"> en </w:t>
                      </w:r>
                      <w:hyperlink r:id="rId26" w:tooltip="Août 2003" w:history="1">
                        <w:r w:rsidRPr="00C00ABE">
                          <w:rPr>
                            <w:color w:val="000000" w:themeColor="text1"/>
                          </w:rPr>
                          <w:t>août 2003</w:t>
                        </w:r>
                      </w:hyperlink>
                      <w:r w:rsidRPr="00C00ABE">
                        <w:rPr>
                          <w:color w:val="000000" w:themeColor="text1"/>
                        </w:rPr>
                        <w:t xml:space="preserve">, c’est un énorme cercle </w:t>
                      </w:r>
                      <w:hyperlink r:id="rId27" w:tooltip="Tumulus" w:history="1">
                        <w:r w:rsidRPr="00C00ABE">
                          <w:rPr>
                            <w:color w:val="000000" w:themeColor="text1"/>
                          </w:rPr>
                          <w:t>tumulaire</w:t>
                        </w:r>
                      </w:hyperlink>
                      <w:r w:rsidRPr="00C00ABE">
                        <w:rPr>
                          <w:color w:val="000000" w:themeColor="text1"/>
                        </w:rPr>
                        <w:t xml:space="preserve"> de 75 m de diamètre, reposant dans une plaine </w:t>
                      </w:r>
                      <w:hyperlink r:id="rId28" w:tooltip="Emblavure" w:history="1">
                        <w:r w:rsidRPr="00C00ABE">
                          <w:rPr>
                            <w:color w:val="000000" w:themeColor="text1"/>
                          </w:rPr>
                          <w:t>emblavée</w:t>
                        </w:r>
                      </w:hyperlink>
                      <w:r w:rsidRPr="00C00ABE">
                        <w:t xml:space="preserve"> </w:t>
                      </w:r>
                      <w:r>
                        <w:t>Il comprend une série de trois cercles concentriques de terre et d’épieux de bois (sans doute à l’époque renforcés d’épineux) avec chacun 3 ouvertures qui coïncident avec les levers et couchers du soleil aux solstices d’hiver et d’été</w:t>
                      </w:r>
                      <w:r w:rsidR="009B0602">
                        <w:t>. Restes d’un observatoire vieux de 7000 ans</w:t>
                      </w:r>
                    </w:p>
                  </w:txbxContent>
                </v:textbox>
              </v:shape>
            </w:pict>
          </mc:Fallback>
        </mc:AlternateContent>
      </w:r>
      <w:r w:rsidR="00A10387">
        <w:rPr>
          <w:noProof/>
        </w:rPr>
        <w:drawing>
          <wp:inline distT="0" distB="0" distL="0" distR="0" wp14:anchorId="0C5F04BE" wp14:editId="06FA1B82">
            <wp:extent cx="2135165" cy="1295400"/>
            <wp:effectExtent l="0" t="0" r="0" b="0"/>
            <wp:docPr id="11" name="Image 11" descr="http://blog.artisanimports.com/wp-content/uploads/2015/05/Go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artisanimports.com/wp-content/uploads/2015/05/Gosek.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39934" cy="1298293"/>
                    </a:xfrm>
                    <a:prstGeom prst="rect">
                      <a:avLst/>
                    </a:prstGeom>
                    <a:noFill/>
                    <a:ln>
                      <a:noFill/>
                    </a:ln>
                  </pic:spPr>
                </pic:pic>
              </a:graphicData>
            </a:graphic>
          </wp:inline>
        </w:drawing>
      </w:r>
    </w:p>
    <w:p w:rsidR="00A10387" w:rsidRDefault="00A10387" w:rsidP="00E96CF8">
      <w:pPr>
        <w:pStyle w:val="NormalWeb"/>
        <w:rPr>
          <w:rFonts w:ascii="Arial" w:hAnsi="Arial" w:cs="Arial"/>
          <w:color w:val="000080"/>
        </w:rPr>
      </w:pPr>
    </w:p>
    <w:p w:rsidR="00A10387" w:rsidRDefault="00C00ABE" w:rsidP="00E96CF8">
      <w:pPr>
        <w:pStyle w:val="NormalWeb"/>
        <w:rPr>
          <w:rFonts w:ascii="Arial" w:hAnsi="Arial" w:cs="Arial"/>
          <w:b/>
          <w:color w:val="000080"/>
          <w:u w:val="thick"/>
        </w:rPr>
      </w:pPr>
      <w:r>
        <w:rPr>
          <w:rFonts w:ascii="Arial" w:hAnsi="Arial" w:cs="Arial"/>
          <w:color w:val="000080"/>
        </w:rPr>
        <w:t xml:space="preserve">                                              </w:t>
      </w:r>
      <w:r w:rsidRPr="00C00ABE">
        <w:rPr>
          <w:rFonts w:ascii="Arial" w:hAnsi="Arial" w:cs="Arial"/>
          <w:b/>
          <w:color w:val="000080"/>
          <w:u w:val="thick"/>
        </w:rPr>
        <w:t>CERCLE DE GOSECK</w:t>
      </w:r>
      <w:r w:rsidR="009B0602">
        <w:rPr>
          <w:rFonts w:ascii="Arial" w:hAnsi="Arial" w:cs="Arial"/>
          <w:b/>
          <w:color w:val="000080"/>
          <w:u w:val="thick"/>
        </w:rPr>
        <w:t xml:space="preserve"> (Reconstitution)</w:t>
      </w:r>
    </w:p>
    <w:p w:rsidR="009B0602" w:rsidRPr="00C00ABE" w:rsidRDefault="009B0602" w:rsidP="00E96CF8">
      <w:pPr>
        <w:pStyle w:val="NormalWeb"/>
        <w:rPr>
          <w:rFonts w:ascii="Arial" w:hAnsi="Arial" w:cs="Arial"/>
          <w:b/>
          <w:color w:val="000080"/>
          <w:u w:val="thick"/>
        </w:rPr>
      </w:pPr>
    </w:p>
    <w:p w:rsidR="00BB0F65" w:rsidRPr="00BB0F65" w:rsidRDefault="00BD34C3" w:rsidP="00BB0F65">
      <w:pPr>
        <w:spacing w:after="0" w:line="240" w:lineRule="auto"/>
        <w:rPr>
          <w:rFonts w:ascii="Times New Roman" w:eastAsia="Times New Roman" w:hAnsi="Times New Roman" w:cs="Times New Roman"/>
          <w:sz w:val="24"/>
          <w:szCs w:val="24"/>
          <w:u w:val="single"/>
          <w:lang w:eastAsia="fr-FR"/>
        </w:rPr>
      </w:pPr>
      <w:r w:rsidRPr="00BD34C3">
        <w:rPr>
          <w:rFonts w:ascii="Arial" w:hAnsi="Arial" w:cs="Arial"/>
          <w:noProof/>
          <w:color w:val="000080"/>
          <w:u w:val="single"/>
          <w:lang w:eastAsia="fr-FR"/>
        </w:rPr>
        <mc:AlternateContent>
          <mc:Choice Requires="wps">
            <w:drawing>
              <wp:anchor distT="0" distB="0" distL="114300" distR="114300" simplePos="0" relativeHeight="251663360" behindDoc="0" locked="0" layoutInCell="1" allowOverlap="1" wp14:anchorId="487DA1AE" wp14:editId="16B066E8">
                <wp:simplePos x="0" y="0"/>
                <wp:positionH relativeFrom="column">
                  <wp:posOffset>2239645</wp:posOffset>
                </wp:positionH>
                <wp:positionV relativeFrom="paragraph">
                  <wp:posOffset>194945</wp:posOffset>
                </wp:positionV>
                <wp:extent cx="3924300" cy="1203960"/>
                <wp:effectExtent l="0" t="0" r="19050" b="15240"/>
                <wp:wrapNone/>
                <wp:docPr id="14" name="Zone de texte 14"/>
                <wp:cNvGraphicFramePr/>
                <a:graphic xmlns:a="http://schemas.openxmlformats.org/drawingml/2006/main">
                  <a:graphicData uri="http://schemas.microsoft.com/office/word/2010/wordprocessingShape">
                    <wps:wsp>
                      <wps:cNvSpPr txBox="1"/>
                      <wps:spPr>
                        <a:xfrm>
                          <a:off x="0" y="0"/>
                          <a:ext cx="3924300" cy="120396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F65" w:rsidRPr="00BB0F65" w:rsidRDefault="00BB0F65" w:rsidP="00BB0F65">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BB0F65">
                              <w:rPr>
                                <w:rFonts w:ascii="Times New Roman" w:eastAsia="Times New Roman" w:hAnsi="Times New Roman" w:cs="Times New Roman"/>
                                <w:sz w:val="24"/>
                                <w:szCs w:val="24"/>
                                <w:lang w:eastAsia="fr-FR"/>
                              </w:rPr>
                              <w:t xml:space="preserve">L'âge exact du cercle n'est pas connu ; toutefois une mesure </w:t>
                            </w:r>
                            <w:r w:rsidRPr="00BB0F65">
                              <w:rPr>
                                <w:rFonts w:ascii="Times New Roman" w:eastAsia="Times New Roman" w:hAnsi="Times New Roman" w:cs="Times New Roman"/>
                                <w:color w:val="000000" w:themeColor="text1"/>
                                <w:sz w:val="24"/>
                                <w:szCs w:val="24"/>
                                <w:lang w:eastAsia="fr-FR"/>
                              </w:rPr>
                              <w:t xml:space="preserve">au </w:t>
                            </w:r>
                            <w:hyperlink r:id="rId30" w:tooltip="Carbone 14" w:history="1">
                              <w:r w:rsidRPr="00BB0F65">
                                <w:rPr>
                                  <w:rFonts w:ascii="Times New Roman" w:eastAsia="Times New Roman" w:hAnsi="Times New Roman" w:cs="Times New Roman"/>
                                  <w:color w:val="000000" w:themeColor="text1"/>
                                  <w:sz w:val="24"/>
                                  <w:szCs w:val="24"/>
                                  <w:lang w:eastAsia="fr-FR"/>
                                </w:rPr>
                                <w:t>carbone 14</w:t>
                              </w:r>
                            </w:hyperlink>
                            <w:r w:rsidRPr="00BB0F65">
                              <w:rPr>
                                <w:rFonts w:ascii="Times New Roman" w:eastAsia="Times New Roman" w:hAnsi="Times New Roman" w:cs="Times New Roman"/>
                                <w:color w:val="000000" w:themeColor="text1"/>
                                <w:sz w:val="24"/>
                                <w:szCs w:val="24"/>
                                <w:lang w:eastAsia="fr-FR"/>
                              </w:rPr>
                              <w:t xml:space="preserve"> indique une date aux alentours de -4900. À noter certaines analogies avec </w:t>
                            </w:r>
                            <w:hyperlink r:id="rId31" w:tooltip="Stonehenge" w:history="1">
                              <w:r w:rsidRPr="00BB0F65">
                                <w:rPr>
                                  <w:rFonts w:ascii="Times New Roman" w:eastAsia="Times New Roman" w:hAnsi="Times New Roman" w:cs="Times New Roman"/>
                                  <w:color w:val="000000" w:themeColor="text1"/>
                                  <w:sz w:val="24"/>
                                  <w:szCs w:val="24"/>
                                  <w:lang w:eastAsia="fr-FR"/>
                                </w:rPr>
                                <w:t>Stonehenge</w:t>
                              </w:r>
                            </w:hyperlink>
                            <w:r w:rsidRPr="00BB0F65">
                              <w:rPr>
                                <w:rFonts w:ascii="Times New Roman" w:eastAsia="Times New Roman" w:hAnsi="Times New Roman" w:cs="Times New Roman"/>
                                <w:color w:val="000000" w:themeColor="text1"/>
                                <w:sz w:val="24"/>
                                <w:szCs w:val="24"/>
                                <w:lang w:eastAsia="fr-FR"/>
                              </w:rPr>
                              <w:t xml:space="preserve"> en Grande-Bretagne, bien que le calendrier de </w:t>
                            </w:r>
                            <w:proofErr w:type="spellStart"/>
                            <w:r w:rsidRPr="00BB0F65">
                              <w:rPr>
                                <w:rFonts w:ascii="Times New Roman" w:eastAsia="Times New Roman" w:hAnsi="Times New Roman" w:cs="Times New Roman"/>
                                <w:color w:val="000000" w:themeColor="text1"/>
                                <w:sz w:val="24"/>
                                <w:szCs w:val="24"/>
                                <w:lang w:eastAsia="fr-FR"/>
                              </w:rPr>
                              <w:t>Nabta</w:t>
                            </w:r>
                            <w:proofErr w:type="spellEnd"/>
                            <w:r w:rsidRPr="00BB0F65">
                              <w:rPr>
                                <w:rFonts w:ascii="Times New Roman" w:eastAsia="Times New Roman" w:hAnsi="Times New Roman" w:cs="Times New Roman"/>
                                <w:color w:val="000000" w:themeColor="text1"/>
                                <w:sz w:val="24"/>
                                <w:szCs w:val="24"/>
                                <w:lang w:eastAsia="fr-FR"/>
                              </w:rPr>
                              <w:t xml:space="preserve"> </w:t>
                            </w:r>
                            <w:proofErr w:type="spellStart"/>
                            <w:r w:rsidRPr="00BB0F65">
                              <w:rPr>
                                <w:rFonts w:ascii="Times New Roman" w:eastAsia="Times New Roman" w:hAnsi="Times New Roman" w:cs="Times New Roman"/>
                                <w:color w:val="000000" w:themeColor="text1"/>
                                <w:sz w:val="24"/>
                                <w:szCs w:val="24"/>
                                <w:lang w:eastAsia="fr-FR"/>
                              </w:rPr>
                              <w:t>Playa</w:t>
                            </w:r>
                            <w:proofErr w:type="spellEnd"/>
                            <w:r w:rsidRPr="00BB0F65">
                              <w:rPr>
                                <w:rFonts w:ascii="Times New Roman" w:eastAsia="Times New Roman" w:hAnsi="Times New Roman" w:cs="Times New Roman"/>
                                <w:color w:val="000000" w:themeColor="text1"/>
                                <w:sz w:val="24"/>
                                <w:szCs w:val="24"/>
                                <w:lang w:eastAsia="fr-FR"/>
                              </w:rPr>
                              <w:t xml:space="preserve"> soit de 1000 ans plus </w:t>
                            </w:r>
                            <w:proofErr w:type="gramStart"/>
                            <w:r w:rsidRPr="00BB0F65">
                              <w:rPr>
                                <w:rFonts w:ascii="Times New Roman" w:eastAsia="Times New Roman" w:hAnsi="Times New Roman" w:cs="Times New Roman"/>
                                <w:color w:val="000000" w:themeColor="text1"/>
                                <w:sz w:val="24"/>
                                <w:szCs w:val="24"/>
                                <w:lang w:eastAsia="fr-FR"/>
                              </w:rPr>
                              <w:t>ancien</w:t>
                            </w:r>
                            <w:proofErr w:type="gramEnd"/>
                            <w:r w:rsidRPr="00BB0F65">
                              <w:rPr>
                                <w:rFonts w:ascii="Times New Roman" w:eastAsia="Times New Roman" w:hAnsi="Times New Roman" w:cs="Times New Roman"/>
                                <w:color w:val="000000" w:themeColor="text1"/>
                                <w:sz w:val="24"/>
                                <w:szCs w:val="24"/>
                                <w:lang w:eastAsia="fr-FR"/>
                              </w:rPr>
                              <w:t>.</w:t>
                            </w:r>
                          </w:p>
                          <w:p w:rsidR="00BB0F65" w:rsidRPr="00BD34C3" w:rsidRDefault="00BB0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DA1AE" id="Zone de texte 14" o:spid="_x0000_s1030" type="#_x0000_t202" style="position:absolute;margin-left:176.35pt;margin-top:15.35pt;width:309pt;height:9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" fillcolor="#fff2cc [663]" strokeweight=".5pt">
                <v:textbox>
                  <w:txbxContent>
                    <w:p w:rsidR="00BB0F65" w:rsidRPr="00BB0F65" w:rsidRDefault="00BB0F65" w:rsidP="00BB0F65">
                      <w:pPr>
                        <w:spacing w:before="100" w:beforeAutospacing="1" w:after="100" w:afterAutospacing="1" w:line="240" w:lineRule="auto"/>
                        <w:rPr>
                          <w:rFonts w:ascii="Times New Roman" w:eastAsia="Times New Roman" w:hAnsi="Times New Roman" w:cs="Times New Roman"/>
                          <w:color w:val="000000" w:themeColor="text1"/>
                          <w:sz w:val="24"/>
                          <w:szCs w:val="24"/>
                          <w:lang w:eastAsia="fr-FR"/>
                        </w:rPr>
                      </w:pPr>
                      <w:r w:rsidRPr="00BB0F65">
                        <w:rPr>
                          <w:rFonts w:ascii="Times New Roman" w:eastAsia="Times New Roman" w:hAnsi="Times New Roman" w:cs="Times New Roman"/>
                          <w:sz w:val="24"/>
                          <w:szCs w:val="24"/>
                          <w:lang w:eastAsia="fr-FR"/>
                        </w:rPr>
                        <w:t xml:space="preserve">L'âge exact du cercle n'est pas connu ; toutefois une mesure </w:t>
                      </w:r>
                      <w:r w:rsidRPr="00BB0F65">
                        <w:rPr>
                          <w:rFonts w:ascii="Times New Roman" w:eastAsia="Times New Roman" w:hAnsi="Times New Roman" w:cs="Times New Roman"/>
                          <w:color w:val="000000" w:themeColor="text1"/>
                          <w:sz w:val="24"/>
                          <w:szCs w:val="24"/>
                          <w:lang w:eastAsia="fr-FR"/>
                        </w:rPr>
                        <w:t xml:space="preserve">au </w:t>
                      </w:r>
                      <w:hyperlink r:id="rId32" w:tooltip="Carbone 14" w:history="1">
                        <w:r w:rsidRPr="00BB0F65">
                          <w:rPr>
                            <w:rFonts w:ascii="Times New Roman" w:eastAsia="Times New Roman" w:hAnsi="Times New Roman" w:cs="Times New Roman"/>
                            <w:color w:val="000000" w:themeColor="text1"/>
                            <w:sz w:val="24"/>
                            <w:szCs w:val="24"/>
                            <w:lang w:eastAsia="fr-FR"/>
                          </w:rPr>
                          <w:t>carbone 14</w:t>
                        </w:r>
                      </w:hyperlink>
                      <w:r w:rsidRPr="00BB0F65">
                        <w:rPr>
                          <w:rFonts w:ascii="Times New Roman" w:eastAsia="Times New Roman" w:hAnsi="Times New Roman" w:cs="Times New Roman"/>
                          <w:color w:val="000000" w:themeColor="text1"/>
                          <w:sz w:val="24"/>
                          <w:szCs w:val="24"/>
                          <w:lang w:eastAsia="fr-FR"/>
                        </w:rPr>
                        <w:t xml:space="preserve"> indique une date aux alentours de -4900. À noter certaines analogies avec </w:t>
                      </w:r>
                      <w:hyperlink r:id="rId33" w:tooltip="Stonehenge" w:history="1">
                        <w:r w:rsidRPr="00BB0F65">
                          <w:rPr>
                            <w:rFonts w:ascii="Times New Roman" w:eastAsia="Times New Roman" w:hAnsi="Times New Roman" w:cs="Times New Roman"/>
                            <w:color w:val="000000" w:themeColor="text1"/>
                            <w:sz w:val="24"/>
                            <w:szCs w:val="24"/>
                            <w:lang w:eastAsia="fr-FR"/>
                          </w:rPr>
                          <w:t>Stonehenge</w:t>
                        </w:r>
                      </w:hyperlink>
                      <w:r w:rsidRPr="00BB0F65">
                        <w:rPr>
                          <w:rFonts w:ascii="Times New Roman" w:eastAsia="Times New Roman" w:hAnsi="Times New Roman" w:cs="Times New Roman"/>
                          <w:color w:val="000000" w:themeColor="text1"/>
                          <w:sz w:val="24"/>
                          <w:szCs w:val="24"/>
                          <w:lang w:eastAsia="fr-FR"/>
                        </w:rPr>
                        <w:t xml:space="preserve"> en Grande-Bretagne, bien que le calendrier de Nabta Playa soit de 1000 ans plus ancien.</w:t>
                      </w:r>
                    </w:p>
                    <w:p w:rsidR="00BB0F65" w:rsidRPr="00BD34C3" w:rsidRDefault="00BB0F65"/>
                  </w:txbxContent>
                </v:textbox>
              </v:shape>
            </w:pict>
          </mc:Fallback>
        </mc:AlternateContent>
      </w:r>
      <w:r w:rsidR="00BB0F65" w:rsidRPr="00BB0F65">
        <w:rPr>
          <w:rFonts w:ascii="Times New Roman" w:eastAsia="Times New Roman" w:hAnsi="Times New Roman" w:cs="Times New Roman"/>
          <w:noProof/>
          <w:color w:val="0000FF"/>
          <w:sz w:val="24"/>
          <w:szCs w:val="24"/>
          <w:u w:val="single"/>
          <w:lang w:eastAsia="fr-FR"/>
        </w:rPr>
        <w:drawing>
          <wp:inline distT="0" distB="0" distL="0" distR="0" wp14:anchorId="5932C8FF" wp14:editId="168F01D0">
            <wp:extent cx="2095500" cy="1394460"/>
            <wp:effectExtent l="0" t="0" r="0" b="0"/>
            <wp:docPr id="13" name="Image 13" descr="https://upload.wikimedia.org/wikipedia/commons/thumb/c/c9/Calendar_aswan.JPG/330px-Calendar_aswa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Calendar_aswan.JPG/330px-Calendar_aswan.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rsidR="00BB0F65" w:rsidRDefault="00BB0F65" w:rsidP="00BB0F65">
      <w:pPr>
        <w:spacing w:after="0" w:line="240" w:lineRule="auto"/>
        <w:rPr>
          <w:rFonts w:ascii="Times New Roman" w:eastAsia="Times New Roman" w:hAnsi="Times New Roman" w:cs="Times New Roman"/>
          <w:sz w:val="24"/>
          <w:szCs w:val="24"/>
          <w:lang w:eastAsia="fr-FR"/>
        </w:rPr>
      </w:pPr>
    </w:p>
    <w:p w:rsidR="00BB0F65" w:rsidRPr="00BB0F65" w:rsidRDefault="00BB0F65" w:rsidP="00BB0F65">
      <w:pPr>
        <w:spacing w:after="0" w:line="240" w:lineRule="auto"/>
        <w:rPr>
          <w:rFonts w:ascii="Bookman Old Style" w:eastAsia="Times New Roman" w:hAnsi="Bookman Old Style" w:cs="Times New Roman"/>
          <w:sz w:val="28"/>
          <w:szCs w:val="28"/>
          <w:lang w:eastAsia="fr-FR"/>
        </w:rPr>
      </w:pPr>
      <w:r w:rsidRPr="00BB0F65">
        <w:rPr>
          <w:rFonts w:ascii="Bookman Old Style" w:eastAsia="Times New Roman" w:hAnsi="Bookman Old Style" w:cs="Times New Roman"/>
          <w:sz w:val="28"/>
          <w:szCs w:val="28"/>
          <w:lang w:eastAsia="fr-FR"/>
        </w:rPr>
        <w:t xml:space="preserve">Le calendrier de </w:t>
      </w:r>
      <w:proofErr w:type="spellStart"/>
      <w:r w:rsidRPr="00BB0F65">
        <w:rPr>
          <w:rFonts w:ascii="Bookman Old Style" w:eastAsia="Times New Roman" w:hAnsi="Bookman Old Style" w:cs="Times New Roman"/>
          <w:sz w:val="28"/>
          <w:szCs w:val="28"/>
          <w:lang w:eastAsia="fr-FR"/>
        </w:rPr>
        <w:t>Nabta</w:t>
      </w:r>
      <w:proofErr w:type="spellEnd"/>
      <w:r w:rsidRPr="00BB0F65">
        <w:rPr>
          <w:rFonts w:ascii="Bookman Old Style" w:eastAsia="Times New Roman" w:hAnsi="Bookman Old Style" w:cs="Times New Roman"/>
          <w:sz w:val="28"/>
          <w:szCs w:val="28"/>
          <w:lang w:eastAsia="fr-FR"/>
        </w:rPr>
        <w:t xml:space="preserve"> </w:t>
      </w:r>
      <w:proofErr w:type="spellStart"/>
      <w:r w:rsidRPr="00BB0F65">
        <w:rPr>
          <w:rFonts w:ascii="Bookman Old Style" w:eastAsia="Times New Roman" w:hAnsi="Bookman Old Style" w:cs="Times New Roman"/>
          <w:sz w:val="28"/>
          <w:szCs w:val="28"/>
          <w:lang w:eastAsia="fr-FR"/>
        </w:rPr>
        <w:t>Playa</w:t>
      </w:r>
      <w:proofErr w:type="spellEnd"/>
      <w:r w:rsidR="00B72714">
        <w:rPr>
          <w:rFonts w:ascii="Bookman Old Style" w:eastAsia="Times New Roman" w:hAnsi="Bookman Old Style" w:cs="Times New Roman"/>
          <w:sz w:val="28"/>
          <w:szCs w:val="28"/>
          <w:lang w:eastAsia="fr-FR"/>
        </w:rPr>
        <w:t xml:space="preserve"> a été</w:t>
      </w:r>
      <w:r w:rsidRPr="00BB0F65">
        <w:rPr>
          <w:rFonts w:ascii="Bookman Old Style" w:eastAsia="Times New Roman" w:hAnsi="Bookman Old Style" w:cs="Times New Roman"/>
          <w:sz w:val="28"/>
          <w:szCs w:val="28"/>
          <w:lang w:eastAsia="fr-FR"/>
        </w:rPr>
        <w:t xml:space="preserve"> remonté dans les jardins du musée de la Nubie à Assouan</w:t>
      </w:r>
    </w:p>
    <w:p w:rsidR="00BB0F65" w:rsidRDefault="004A0F68" w:rsidP="00E96CF8">
      <w:pPr>
        <w:pStyle w:val="NormalWeb"/>
        <w:rPr>
          <w:rFonts w:ascii="Arial" w:hAnsi="Arial" w:cs="Arial"/>
          <w:color w:val="000080"/>
        </w:rPr>
      </w:pPr>
      <w:r>
        <w:rPr>
          <w:rFonts w:ascii="Bookman Old Style" w:hAnsi="Bookman Old Style" w:cs="Arial"/>
          <w:noProof/>
          <w:color w:val="000080"/>
          <w:sz w:val="28"/>
          <w:szCs w:val="28"/>
        </w:rPr>
        <mc:AlternateContent>
          <mc:Choice Requires="wps">
            <w:drawing>
              <wp:anchor distT="0" distB="0" distL="114300" distR="114300" simplePos="0" relativeHeight="251664384" behindDoc="0" locked="0" layoutInCell="1" allowOverlap="1" wp14:anchorId="4E765366" wp14:editId="2C6A3DAF">
                <wp:simplePos x="0" y="0"/>
                <wp:positionH relativeFrom="column">
                  <wp:posOffset>-328295</wp:posOffset>
                </wp:positionH>
                <wp:positionV relativeFrom="paragraph">
                  <wp:posOffset>270510</wp:posOffset>
                </wp:positionV>
                <wp:extent cx="3810000" cy="2964180"/>
                <wp:effectExtent l="0" t="0" r="19050" b="26670"/>
                <wp:wrapNone/>
                <wp:docPr id="16" name="Zone de texte 16"/>
                <wp:cNvGraphicFramePr/>
                <a:graphic xmlns:a="http://schemas.openxmlformats.org/drawingml/2006/main">
                  <a:graphicData uri="http://schemas.microsoft.com/office/word/2010/wordprocessingShape">
                    <wps:wsp>
                      <wps:cNvSpPr txBox="1"/>
                      <wps:spPr>
                        <a:xfrm>
                          <a:off x="0" y="0"/>
                          <a:ext cx="3810000" cy="2964180"/>
                        </a:xfrm>
                        <a:prstGeom prst="rect">
                          <a:avLst/>
                        </a:prstGeom>
                        <a:solidFill>
                          <a:srgbClr val="00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C10" w:rsidRPr="004A0F68" w:rsidRDefault="0016248F" w:rsidP="004A0F68">
                            <w:pPr>
                              <w:spacing w:before="100" w:beforeAutospacing="1" w:after="0" w:line="240" w:lineRule="auto"/>
                              <w:jc w:val="both"/>
                              <w:rPr>
                                <w:rFonts w:ascii="Bookman Old Style" w:hAnsi="Bookman Old Style"/>
                                <w:color w:val="000000" w:themeColor="text1"/>
                              </w:rPr>
                            </w:pPr>
                            <w:r w:rsidRPr="0016248F">
                              <w:rPr>
                                <w:rFonts w:ascii="Times New Roman" w:eastAsia="Times New Roman" w:hAnsi="Times New Roman" w:cs="Times New Roman"/>
                                <w:sz w:val="24"/>
                                <w:szCs w:val="24"/>
                                <w:lang w:eastAsia="fr-FR"/>
                              </w:rPr>
                              <w:t xml:space="preserve">Le disque de </w:t>
                            </w:r>
                            <w:proofErr w:type="spellStart"/>
                            <w:r w:rsidRPr="0016248F">
                              <w:rPr>
                                <w:rFonts w:ascii="Times New Roman" w:eastAsia="Times New Roman" w:hAnsi="Times New Roman" w:cs="Times New Roman"/>
                                <w:sz w:val="24"/>
                                <w:szCs w:val="24"/>
                                <w:lang w:eastAsia="fr-FR"/>
                              </w:rPr>
                              <w:t>Nebra</w:t>
                            </w:r>
                            <w:proofErr w:type="spellEnd"/>
                            <w:r w:rsidRPr="0016248F">
                              <w:rPr>
                                <w:rFonts w:ascii="Times New Roman" w:eastAsia="Times New Roman" w:hAnsi="Times New Roman" w:cs="Times New Roman"/>
                                <w:sz w:val="24"/>
                                <w:szCs w:val="24"/>
                                <w:lang w:eastAsia="fr-FR"/>
                              </w:rPr>
                              <w:t xml:space="preserve"> se présente sous la forme d'une plaque </w:t>
                            </w:r>
                            <w:r w:rsidRPr="0016248F">
                              <w:rPr>
                                <w:rFonts w:ascii="Times New Roman" w:eastAsia="Times New Roman" w:hAnsi="Times New Roman" w:cs="Times New Roman"/>
                                <w:color w:val="000000" w:themeColor="text1"/>
                                <w:sz w:val="24"/>
                                <w:szCs w:val="24"/>
                                <w:lang w:eastAsia="fr-FR"/>
                              </w:rPr>
                              <w:t xml:space="preserve">circulaire sur laquelle se détachent, en plaques d'or incrustées, des points supposés être des corps célestes (la Lune représentée en disque central ou en croissant ; les </w:t>
                            </w:r>
                            <w:hyperlink r:id="rId36" w:tooltip="Pléiades (astronomie)" w:history="1">
                              <w:r w:rsidRPr="004A0F68">
                                <w:rPr>
                                  <w:rFonts w:ascii="Times New Roman" w:eastAsia="Times New Roman" w:hAnsi="Times New Roman" w:cs="Times New Roman"/>
                                  <w:color w:val="000000" w:themeColor="text1"/>
                                  <w:sz w:val="24"/>
                                  <w:szCs w:val="24"/>
                                  <w:lang w:eastAsia="fr-FR"/>
                                </w:rPr>
                                <w:t>Pléiades</w:t>
                              </w:r>
                            </w:hyperlink>
                            <w:r w:rsidRPr="0016248F">
                              <w:rPr>
                                <w:rFonts w:ascii="Times New Roman" w:eastAsia="Times New Roman" w:hAnsi="Times New Roman" w:cs="Times New Roman"/>
                                <w:color w:val="000000" w:themeColor="text1"/>
                                <w:sz w:val="24"/>
                                <w:szCs w:val="24"/>
                                <w:lang w:eastAsia="fr-FR"/>
                              </w:rPr>
                              <w:t>, constellation, représentée par sept étoiles groupées...) et d'autres motifs en feuille d'or</w:t>
                            </w:r>
                            <w:hyperlink r:id="rId37" w:anchor="cite_note-2" w:history="1">
                              <w:r w:rsidRPr="004A0F68">
                                <w:rPr>
                                  <w:rFonts w:ascii="Times New Roman" w:eastAsia="Times New Roman" w:hAnsi="Times New Roman" w:cs="Times New Roman"/>
                                  <w:vanish/>
                                  <w:color w:val="000000" w:themeColor="text1"/>
                                  <w:sz w:val="19"/>
                                  <w:szCs w:val="19"/>
                                  <w:vertAlign w:val="superscript"/>
                                  <w:lang w:eastAsia="fr-FR"/>
                                </w:rPr>
                                <w:t>[</w:t>
                              </w:r>
                              <w:r w:rsidRPr="004A0F68">
                                <w:rPr>
                                  <w:rFonts w:ascii="Times New Roman" w:eastAsia="Times New Roman" w:hAnsi="Times New Roman" w:cs="Times New Roman"/>
                                  <w:color w:val="000000" w:themeColor="text1"/>
                                  <w:sz w:val="19"/>
                                  <w:szCs w:val="19"/>
                                  <w:vertAlign w:val="superscript"/>
                                  <w:lang w:eastAsia="fr-FR"/>
                                </w:rPr>
                                <w:t>2</w:t>
                              </w:r>
                              <w:r w:rsidRPr="004A0F68">
                                <w:rPr>
                                  <w:rFonts w:ascii="Times New Roman" w:eastAsia="Times New Roman" w:hAnsi="Times New Roman" w:cs="Times New Roman"/>
                                  <w:vanish/>
                                  <w:color w:val="000000" w:themeColor="text1"/>
                                  <w:sz w:val="19"/>
                                  <w:szCs w:val="19"/>
                                  <w:vertAlign w:val="superscript"/>
                                  <w:lang w:eastAsia="fr-FR"/>
                                </w:rPr>
                                <w:t>]</w:t>
                              </w:r>
                            </w:hyperlink>
                            <w:r w:rsidR="00060AAE">
                              <w:rPr>
                                <w:rFonts w:ascii="Times New Roman" w:eastAsia="Times New Roman" w:hAnsi="Times New Roman" w:cs="Times New Roman"/>
                                <w:color w:val="000000" w:themeColor="text1"/>
                                <w:sz w:val="19"/>
                                <w:szCs w:val="19"/>
                                <w:vertAlign w:val="superscript"/>
                                <w:lang w:eastAsia="fr-FR"/>
                              </w:rPr>
                              <w:t xml:space="preserve"> </w:t>
                            </w:r>
                            <w:r w:rsidRPr="0016248F">
                              <w:rPr>
                                <w:rFonts w:ascii="Times New Roman" w:eastAsia="Times New Roman" w:hAnsi="Times New Roman" w:cs="Times New Roman"/>
                                <w:color w:val="000000" w:themeColor="text1"/>
                                <w:sz w:val="24"/>
                                <w:szCs w:val="24"/>
                                <w:lang w:eastAsia="fr-FR"/>
                              </w:rPr>
                              <w:t xml:space="preserve">.Il pourrait s'agir d'une représentation du ciel pour un observateur qui se serait situé en Allemagne à l'apparition des Pléiades il y a </w:t>
                            </w:r>
                            <w:hyperlink r:id="rId38" w:tooltip="Années 1600 av. J.-C." w:history="1">
                              <w:r w:rsidRPr="004A0F68">
                                <w:rPr>
                                  <w:rFonts w:ascii="Times New Roman" w:eastAsia="Times New Roman" w:hAnsi="Times New Roman" w:cs="Times New Roman"/>
                                  <w:color w:val="000000" w:themeColor="text1"/>
                                  <w:sz w:val="24"/>
                                  <w:szCs w:val="24"/>
                                  <w:lang w:eastAsia="fr-FR"/>
                                </w:rPr>
                                <w:t>3 600 ans</w:t>
                              </w:r>
                            </w:hyperlink>
                            <w:r w:rsidRPr="0016248F">
                              <w:rPr>
                                <w:rFonts w:ascii="Times New Roman" w:eastAsia="Times New Roman" w:hAnsi="Times New Roman" w:cs="Times New Roman"/>
                                <w:color w:val="000000" w:themeColor="text1"/>
                                <w:sz w:val="24"/>
                                <w:szCs w:val="24"/>
                                <w:lang w:eastAsia="fr-FR"/>
                              </w:rPr>
                              <w:t xml:space="preserve">. Ce serait jusqu'à ce jour la représentation la plus ancienne de la </w:t>
                            </w:r>
                            <w:hyperlink r:id="rId39" w:tooltip="Voûte céleste" w:history="1">
                              <w:r w:rsidRPr="004A0F68">
                                <w:rPr>
                                  <w:rFonts w:ascii="Times New Roman" w:eastAsia="Times New Roman" w:hAnsi="Times New Roman" w:cs="Times New Roman"/>
                                  <w:color w:val="000000" w:themeColor="text1"/>
                                  <w:sz w:val="24"/>
                                  <w:szCs w:val="24"/>
                                  <w:lang w:eastAsia="fr-FR"/>
                                </w:rPr>
                                <w:t>voûte céleste</w:t>
                              </w:r>
                            </w:hyperlink>
                            <w:r w:rsidRPr="0016248F">
                              <w:rPr>
                                <w:rFonts w:ascii="Times New Roman" w:eastAsia="Times New Roman" w:hAnsi="Times New Roman" w:cs="Times New Roman"/>
                                <w:color w:val="000000" w:themeColor="text1"/>
                                <w:sz w:val="24"/>
                                <w:szCs w:val="24"/>
                                <w:lang w:eastAsia="fr-FR"/>
                              </w:rPr>
                              <w:t xml:space="preserve"> jamais retrouvée. L'archéologue allemand </w:t>
                            </w:r>
                            <w:hyperlink r:id="rId40" w:tooltip="Harald Melle (page inexistante)" w:history="1">
                              <w:r w:rsidRPr="004A0F68">
                                <w:rPr>
                                  <w:rFonts w:ascii="Times New Roman" w:eastAsia="Times New Roman" w:hAnsi="Times New Roman" w:cs="Times New Roman"/>
                                  <w:color w:val="000000" w:themeColor="text1"/>
                                  <w:sz w:val="24"/>
                                  <w:szCs w:val="24"/>
                                  <w:lang w:eastAsia="fr-FR"/>
                                </w:rPr>
                                <w:t>Harald Melle</w:t>
                              </w:r>
                            </w:hyperlink>
                            <w:r w:rsidRPr="0016248F">
                              <w:rPr>
                                <w:rFonts w:ascii="Times New Roman" w:eastAsia="Times New Roman" w:hAnsi="Times New Roman" w:cs="Times New Roman"/>
                                <w:color w:val="000000" w:themeColor="text1"/>
                                <w:sz w:val="24"/>
                                <w:szCs w:val="24"/>
                                <w:lang w:eastAsia="fr-FR"/>
                              </w:rPr>
                              <w:t xml:space="preserve"> la qualifie de « ciel étoilé automnal ».</w:t>
                            </w:r>
                            <w:r w:rsidR="004A0F68" w:rsidRPr="004A0F68">
                              <w:rPr>
                                <w:rFonts w:ascii="Times New Roman" w:eastAsia="Times New Roman" w:hAnsi="Times New Roman" w:cs="Times New Roman"/>
                                <w:color w:val="000000" w:themeColor="text1"/>
                                <w:sz w:val="24"/>
                                <w:szCs w:val="24"/>
                                <w:lang w:eastAsia="fr-FR"/>
                              </w:rPr>
                              <w:t xml:space="preserve"> </w:t>
                            </w:r>
                            <w:r w:rsidR="004A0F68" w:rsidRPr="004A0F68">
                              <w:rPr>
                                <w:rFonts w:ascii="Bookman Old Style" w:eastAsia="Times New Roman" w:hAnsi="Bookman Old Style" w:cs="Times New Roman"/>
                                <w:color w:val="000000" w:themeColor="text1"/>
                                <w:sz w:val="24"/>
                                <w:szCs w:val="24"/>
                                <w:lang w:eastAsia="fr-FR"/>
                              </w:rPr>
                              <w:t>D</w:t>
                            </w:r>
                            <w:r w:rsidR="004A0F68" w:rsidRPr="004A0F68">
                              <w:rPr>
                                <w:rFonts w:ascii="Bookman Old Style" w:hAnsi="Bookman Old Style"/>
                                <w:color w:val="000000" w:themeColor="text1"/>
                              </w:rPr>
                              <w:t xml:space="preserve">isque de </w:t>
                            </w:r>
                            <w:hyperlink r:id="rId41" w:tooltip="Bronze" w:history="1">
                              <w:r w:rsidR="004A0F68" w:rsidRPr="004A0F68">
                                <w:rPr>
                                  <w:rFonts w:ascii="Bookman Old Style" w:hAnsi="Bookman Old Style"/>
                                  <w:color w:val="000000" w:themeColor="text1"/>
                                </w:rPr>
                                <w:t>bronze</w:t>
                              </w:r>
                            </w:hyperlink>
                            <w:r w:rsidR="004A0F68" w:rsidRPr="004A0F68">
                              <w:rPr>
                                <w:rFonts w:ascii="Bookman Old Style" w:hAnsi="Bookman Old Style"/>
                                <w:color w:val="000000" w:themeColor="text1"/>
                              </w:rPr>
                              <w:t xml:space="preserve"> pesant à peu près 2 kg et d'environ 32 cm de diamètre pour 100 cm de périmètre. Il a été mis au jour illégalement, par des </w:t>
                            </w:r>
                            <w:hyperlink r:id="rId42" w:tooltip="Fouille clandestine" w:history="1">
                              <w:r w:rsidR="004A0F68" w:rsidRPr="004A0F68">
                                <w:rPr>
                                  <w:rFonts w:ascii="Bookman Old Style" w:hAnsi="Bookman Old Style"/>
                                  <w:color w:val="000000" w:themeColor="text1"/>
                                </w:rPr>
                                <w:t>fouilleurs clandestins</w:t>
                              </w:r>
                            </w:hyperlink>
                            <w:r w:rsidR="004A0F68" w:rsidRPr="004A0F68">
                              <w:rPr>
                                <w:rFonts w:ascii="Bookman Old Style" w:hAnsi="Bookman Old Style"/>
                                <w:color w:val="000000" w:themeColor="text1"/>
                              </w:rPr>
                              <w:t xml:space="preserve">, en juillet 1999 à </w:t>
                            </w:r>
                            <w:hyperlink r:id="rId43" w:tooltip="Nebra-sur-Unstrut" w:history="1">
                              <w:proofErr w:type="spellStart"/>
                              <w:r w:rsidR="004A0F68" w:rsidRPr="004A0F68">
                                <w:rPr>
                                  <w:rFonts w:ascii="Bookman Old Style" w:hAnsi="Bookman Old Style"/>
                                  <w:color w:val="000000" w:themeColor="text1"/>
                                </w:rPr>
                                <w:t>Nebra</w:t>
                              </w:r>
                              <w:proofErr w:type="spellEnd"/>
                              <w:r w:rsidR="004A0F68" w:rsidRPr="004A0F68">
                                <w:rPr>
                                  <w:rFonts w:ascii="Bookman Old Style" w:hAnsi="Bookman Old Style"/>
                                  <w:color w:val="000000" w:themeColor="text1"/>
                                </w:rPr>
                                <w:t>-sur-</w:t>
                              </w:r>
                              <w:proofErr w:type="spellStart"/>
                              <w:r w:rsidR="004A0F68" w:rsidRPr="004A0F68">
                                <w:rPr>
                                  <w:rFonts w:ascii="Bookman Old Style" w:hAnsi="Bookman Old Style"/>
                                  <w:color w:val="000000" w:themeColor="text1"/>
                                </w:rPr>
                                <w:t>Unstrut</w:t>
                              </w:r>
                              <w:proofErr w:type="spellEnd"/>
                            </w:hyperlink>
                            <w:r w:rsidR="004A0F68" w:rsidRPr="004A0F68">
                              <w:rPr>
                                <w:rFonts w:ascii="Bookman Old Style" w:hAnsi="Bookman Old Style"/>
                                <w:color w:val="000000" w:themeColor="text1"/>
                              </w:rPr>
                              <w:t xml:space="preserve"> en </w:t>
                            </w:r>
                            <w:hyperlink r:id="rId44" w:tooltip="Saxe-Anhalt" w:history="1">
                              <w:r w:rsidR="004A0F68" w:rsidRPr="004A0F68">
                                <w:rPr>
                                  <w:rFonts w:ascii="Bookman Old Style" w:hAnsi="Bookman Old Style"/>
                                  <w:color w:val="000000" w:themeColor="text1"/>
                                </w:rPr>
                                <w:t>Saxe-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5366" id="Zone de texte 16" o:spid="_x0000_s1031" type="#_x0000_t202" style="position:absolute;margin-left:-25.85pt;margin-top:21.3pt;width:300pt;height:2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" fillcolor="#09f" strokeweight=".5pt">
                <v:textbox>
                  <w:txbxContent>
                    <w:p w:rsidR="00A71C10" w:rsidRPr="004A0F68" w:rsidRDefault="0016248F" w:rsidP="004A0F68">
                      <w:pPr>
                        <w:spacing w:before="100" w:beforeAutospacing="1" w:after="0" w:line="240" w:lineRule="auto"/>
                        <w:jc w:val="both"/>
                        <w:rPr>
                          <w:rFonts w:ascii="Bookman Old Style" w:hAnsi="Bookman Old Style"/>
                          <w:color w:val="000000" w:themeColor="text1"/>
                        </w:rPr>
                      </w:pPr>
                      <w:r w:rsidRPr="0016248F">
                        <w:rPr>
                          <w:rFonts w:ascii="Times New Roman" w:eastAsia="Times New Roman" w:hAnsi="Times New Roman" w:cs="Times New Roman"/>
                          <w:sz w:val="24"/>
                          <w:szCs w:val="24"/>
                          <w:lang w:eastAsia="fr-FR"/>
                        </w:rPr>
                        <w:t xml:space="preserve">Le disque de Nebra se présente sous la forme d'une plaque </w:t>
                      </w:r>
                      <w:r w:rsidRPr="0016248F">
                        <w:rPr>
                          <w:rFonts w:ascii="Times New Roman" w:eastAsia="Times New Roman" w:hAnsi="Times New Roman" w:cs="Times New Roman"/>
                          <w:color w:val="000000" w:themeColor="text1"/>
                          <w:sz w:val="24"/>
                          <w:szCs w:val="24"/>
                          <w:lang w:eastAsia="fr-FR"/>
                        </w:rPr>
                        <w:t xml:space="preserve">circulaire sur laquelle se détachent, en plaques d'or incrustées, des points supposés être des corps célestes (la Lune représentée en disque central ou en croissant ; les </w:t>
                      </w:r>
                      <w:hyperlink r:id="rId45" w:tooltip="Pléiades (astronomie)" w:history="1">
                        <w:r w:rsidRPr="004A0F68">
                          <w:rPr>
                            <w:rFonts w:ascii="Times New Roman" w:eastAsia="Times New Roman" w:hAnsi="Times New Roman" w:cs="Times New Roman"/>
                            <w:color w:val="000000" w:themeColor="text1"/>
                            <w:sz w:val="24"/>
                            <w:szCs w:val="24"/>
                            <w:lang w:eastAsia="fr-FR"/>
                          </w:rPr>
                          <w:t>Pléiades</w:t>
                        </w:r>
                      </w:hyperlink>
                      <w:r w:rsidRPr="0016248F">
                        <w:rPr>
                          <w:rFonts w:ascii="Times New Roman" w:eastAsia="Times New Roman" w:hAnsi="Times New Roman" w:cs="Times New Roman"/>
                          <w:color w:val="000000" w:themeColor="text1"/>
                          <w:sz w:val="24"/>
                          <w:szCs w:val="24"/>
                          <w:lang w:eastAsia="fr-FR"/>
                        </w:rPr>
                        <w:t>, constellation, représentée par sept étoiles groupées...) et d'autres motifs en feuille d'or</w:t>
                      </w:r>
                      <w:hyperlink r:id="rId46" w:anchor="cite_note-2" w:history="1">
                        <w:r w:rsidRPr="004A0F68">
                          <w:rPr>
                            <w:rFonts w:ascii="Times New Roman" w:eastAsia="Times New Roman" w:hAnsi="Times New Roman" w:cs="Times New Roman"/>
                            <w:vanish/>
                            <w:color w:val="000000" w:themeColor="text1"/>
                            <w:sz w:val="19"/>
                            <w:szCs w:val="19"/>
                            <w:vertAlign w:val="superscript"/>
                            <w:lang w:eastAsia="fr-FR"/>
                          </w:rPr>
                          <w:t>[</w:t>
                        </w:r>
                        <w:r w:rsidRPr="004A0F68">
                          <w:rPr>
                            <w:rFonts w:ascii="Times New Roman" w:eastAsia="Times New Roman" w:hAnsi="Times New Roman" w:cs="Times New Roman"/>
                            <w:color w:val="000000" w:themeColor="text1"/>
                            <w:sz w:val="19"/>
                            <w:szCs w:val="19"/>
                            <w:vertAlign w:val="superscript"/>
                            <w:lang w:eastAsia="fr-FR"/>
                          </w:rPr>
                          <w:t>2</w:t>
                        </w:r>
                        <w:r w:rsidRPr="004A0F68">
                          <w:rPr>
                            <w:rFonts w:ascii="Times New Roman" w:eastAsia="Times New Roman" w:hAnsi="Times New Roman" w:cs="Times New Roman"/>
                            <w:vanish/>
                            <w:color w:val="000000" w:themeColor="text1"/>
                            <w:sz w:val="19"/>
                            <w:szCs w:val="19"/>
                            <w:vertAlign w:val="superscript"/>
                            <w:lang w:eastAsia="fr-FR"/>
                          </w:rPr>
                          <w:t>]</w:t>
                        </w:r>
                      </w:hyperlink>
                      <w:r w:rsidR="00060AAE">
                        <w:rPr>
                          <w:rFonts w:ascii="Times New Roman" w:eastAsia="Times New Roman" w:hAnsi="Times New Roman" w:cs="Times New Roman"/>
                          <w:color w:val="000000" w:themeColor="text1"/>
                          <w:sz w:val="19"/>
                          <w:szCs w:val="19"/>
                          <w:vertAlign w:val="superscript"/>
                          <w:lang w:eastAsia="fr-FR"/>
                        </w:rPr>
                        <w:t xml:space="preserve"> </w:t>
                      </w:r>
                      <w:r w:rsidRPr="0016248F">
                        <w:rPr>
                          <w:rFonts w:ascii="Times New Roman" w:eastAsia="Times New Roman" w:hAnsi="Times New Roman" w:cs="Times New Roman"/>
                          <w:color w:val="000000" w:themeColor="text1"/>
                          <w:sz w:val="24"/>
                          <w:szCs w:val="24"/>
                          <w:lang w:eastAsia="fr-FR"/>
                        </w:rPr>
                        <w:t xml:space="preserve">.Il pourrait s'agir d'une représentation du ciel pour un observateur qui se serait situé en Allemagne à l'apparition des Pléiades il y a </w:t>
                      </w:r>
                      <w:hyperlink r:id="rId47" w:tooltip="Années 1600 av. J.-C." w:history="1">
                        <w:r w:rsidRPr="004A0F68">
                          <w:rPr>
                            <w:rFonts w:ascii="Times New Roman" w:eastAsia="Times New Roman" w:hAnsi="Times New Roman" w:cs="Times New Roman"/>
                            <w:color w:val="000000" w:themeColor="text1"/>
                            <w:sz w:val="24"/>
                            <w:szCs w:val="24"/>
                            <w:lang w:eastAsia="fr-FR"/>
                          </w:rPr>
                          <w:t>3 600 ans</w:t>
                        </w:r>
                      </w:hyperlink>
                      <w:r w:rsidRPr="0016248F">
                        <w:rPr>
                          <w:rFonts w:ascii="Times New Roman" w:eastAsia="Times New Roman" w:hAnsi="Times New Roman" w:cs="Times New Roman"/>
                          <w:color w:val="000000" w:themeColor="text1"/>
                          <w:sz w:val="24"/>
                          <w:szCs w:val="24"/>
                          <w:lang w:eastAsia="fr-FR"/>
                        </w:rPr>
                        <w:t xml:space="preserve">. Ce serait jusqu'à ce jour la représentation la plus ancienne de la </w:t>
                      </w:r>
                      <w:hyperlink r:id="rId48" w:tooltip="Voûte céleste" w:history="1">
                        <w:r w:rsidRPr="004A0F68">
                          <w:rPr>
                            <w:rFonts w:ascii="Times New Roman" w:eastAsia="Times New Roman" w:hAnsi="Times New Roman" w:cs="Times New Roman"/>
                            <w:color w:val="000000" w:themeColor="text1"/>
                            <w:sz w:val="24"/>
                            <w:szCs w:val="24"/>
                            <w:lang w:eastAsia="fr-FR"/>
                          </w:rPr>
                          <w:t>voûte céleste</w:t>
                        </w:r>
                      </w:hyperlink>
                      <w:r w:rsidRPr="0016248F">
                        <w:rPr>
                          <w:rFonts w:ascii="Times New Roman" w:eastAsia="Times New Roman" w:hAnsi="Times New Roman" w:cs="Times New Roman"/>
                          <w:color w:val="000000" w:themeColor="text1"/>
                          <w:sz w:val="24"/>
                          <w:szCs w:val="24"/>
                          <w:lang w:eastAsia="fr-FR"/>
                        </w:rPr>
                        <w:t xml:space="preserve"> jamais retrouvée. L'archéologue allemand </w:t>
                      </w:r>
                      <w:hyperlink r:id="rId49" w:tooltip="Harald Melle (page inexistante)" w:history="1">
                        <w:r w:rsidRPr="004A0F68">
                          <w:rPr>
                            <w:rFonts w:ascii="Times New Roman" w:eastAsia="Times New Roman" w:hAnsi="Times New Roman" w:cs="Times New Roman"/>
                            <w:color w:val="000000" w:themeColor="text1"/>
                            <w:sz w:val="24"/>
                            <w:szCs w:val="24"/>
                            <w:lang w:eastAsia="fr-FR"/>
                          </w:rPr>
                          <w:t>Harald Melle</w:t>
                        </w:r>
                      </w:hyperlink>
                      <w:r w:rsidRPr="0016248F">
                        <w:rPr>
                          <w:rFonts w:ascii="Times New Roman" w:eastAsia="Times New Roman" w:hAnsi="Times New Roman" w:cs="Times New Roman"/>
                          <w:color w:val="000000" w:themeColor="text1"/>
                          <w:sz w:val="24"/>
                          <w:szCs w:val="24"/>
                          <w:lang w:eastAsia="fr-FR"/>
                        </w:rPr>
                        <w:t xml:space="preserve"> la qualifie de « ciel étoilé automnal ».</w:t>
                      </w:r>
                      <w:r w:rsidR="004A0F68" w:rsidRPr="004A0F68">
                        <w:rPr>
                          <w:rFonts w:ascii="Times New Roman" w:eastAsia="Times New Roman" w:hAnsi="Times New Roman" w:cs="Times New Roman"/>
                          <w:color w:val="000000" w:themeColor="text1"/>
                          <w:sz w:val="24"/>
                          <w:szCs w:val="24"/>
                          <w:lang w:eastAsia="fr-FR"/>
                        </w:rPr>
                        <w:t xml:space="preserve"> </w:t>
                      </w:r>
                      <w:r w:rsidR="004A0F68" w:rsidRPr="004A0F68">
                        <w:rPr>
                          <w:rFonts w:ascii="Bookman Old Style" w:eastAsia="Times New Roman" w:hAnsi="Bookman Old Style" w:cs="Times New Roman"/>
                          <w:color w:val="000000" w:themeColor="text1"/>
                          <w:sz w:val="24"/>
                          <w:szCs w:val="24"/>
                          <w:lang w:eastAsia="fr-FR"/>
                        </w:rPr>
                        <w:t>D</w:t>
                      </w:r>
                      <w:r w:rsidR="004A0F68" w:rsidRPr="004A0F68">
                        <w:rPr>
                          <w:rFonts w:ascii="Bookman Old Style" w:hAnsi="Bookman Old Style"/>
                          <w:color w:val="000000" w:themeColor="text1"/>
                        </w:rPr>
                        <w:t xml:space="preserve">isque de </w:t>
                      </w:r>
                      <w:hyperlink r:id="rId50" w:tooltip="Bronze" w:history="1">
                        <w:r w:rsidR="004A0F68" w:rsidRPr="004A0F68">
                          <w:rPr>
                            <w:rFonts w:ascii="Bookman Old Style" w:hAnsi="Bookman Old Style"/>
                            <w:color w:val="000000" w:themeColor="text1"/>
                          </w:rPr>
                          <w:t>bronze</w:t>
                        </w:r>
                      </w:hyperlink>
                      <w:r w:rsidR="004A0F68" w:rsidRPr="004A0F68">
                        <w:rPr>
                          <w:rFonts w:ascii="Bookman Old Style" w:hAnsi="Bookman Old Style"/>
                          <w:color w:val="000000" w:themeColor="text1"/>
                        </w:rPr>
                        <w:t xml:space="preserve"> pesant à peu près 2 kg et d'environ 32 cm de diamètre pour 100 cm de périmètre. Il a été mis au jour illégalement, par des </w:t>
                      </w:r>
                      <w:hyperlink r:id="rId51" w:tooltip="Fouille clandestine" w:history="1">
                        <w:r w:rsidR="004A0F68" w:rsidRPr="004A0F68">
                          <w:rPr>
                            <w:rFonts w:ascii="Bookman Old Style" w:hAnsi="Bookman Old Style"/>
                            <w:color w:val="000000" w:themeColor="text1"/>
                          </w:rPr>
                          <w:t>fouilleurs clandestins</w:t>
                        </w:r>
                      </w:hyperlink>
                      <w:r w:rsidR="004A0F68" w:rsidRPr="004A0F68">
                        <w:rPr>
                          <w:rFonts w:ascii="Bookman Old Style" w:hAnsi="Bookman Old Style"/>
                          <w:color w:val="000000" w:themeColor="text1"/>
                        </w:rPr>
                        <w:t xml:space="preserve">, en juillet 1999 à </w:t>
                      </w:r>
                      <w:hyperlink r:id="rId52" w:tooltip="Nebra-sur-Unstrut" w:history="1">
                        <w:r w:rsidR="004A0F68" w:rsidRPr="004A0F68">
                          <w:rPr>
                            <w:rFonts w:ascii="Bookman Old Style" w:hAnsi="Bookman Old Style"/>
                            <w:color w:val="000000" w:themeColor="text1"/>
                          </w:rPr>
                          <w:t>Nebra-sur-Unstrut</w:t>
                        </w:r>
                      </w:hyperlink>
                      <w:r w:rsidR="004A0F68" w:rsidRPr="004A0F68">
                        <w:rPr>
                          <w:rFonts w:ascii="Bookman Old Style" w:hAnsi="Bookman Old Style"/>
                          <w:color w:val="000000" w:themeColor="text1"/>
                        </w:rPr>
                        <w:t xml:space="preserve"> en </w:t>
                      </w:r>
                      <w:hyperlink r:id="rId53" w:tooltip="Saxe-Anhalt" w:history="1">
                        <w:r w:rsidR="004A0F68" w:rsidRPr="004A0F68">
                          <w:rPr>
                            <w:rFonts w:ascii="Bookman Old Style" w:hAnsi="Bookman Old Style"/>
                            <w:color w:val="000000" w:themeColor="text1"/>
                          </w:rPr>
                          <w:t>Saxe-</w:t>
                        </w:r>
                      </w:hyperlink>
                    </w:p>
                  </w:txbxContent>
                </v:textbox>
              </v:shape>
            </w:pict>
          </mc:Fallback>
        </mc:AlternateContent>
      </w:r>
      <w:r w:rsidR="00B02C19">
        <w:rPr>
          <w:rFonts w:ascii="Bookman Old Style" w:hAnsi="Bookman Old Style" w:cs="Arial"/>
          <w:color w:val="000080"/>
          <w:sz w:val="28"/>
          <w:szCs w:val="28"/>
        </w:rPr>
        <w:t xml:space="preserve">                                                               </w:t>
      </w:r>
      <w:r w:rsidR="00B02C19">
        <w:rPr>
          <w:rFonts w:ascii="Arial" w:hAnsi="Arial" w:cs="Arial"/>
          <w:color w:val="000080"/>
        </w:rPr>
        <w:t xml:space="preserve">                                                                                       </w:t>
      </w:r>
    </w:p>
    <w:p w:rsidR="00BB0F65" w:rsidRDefault="00B02C19" w:rsidP="00B02C19">
      <w:pPr>
        <w:pStyle w:val="NormalWeb"/>
        <w:ind w:left="4956" w:firstLine="708"/>
        <w:rPr>
          <w:rFonts w:ascii="Arial" w:hAnsi="Arial" w:cs="Arial"/>
          <w:color w:val="000080"/>
        </w:rPr>
      </w:pPr>
      <w:r>
        <w:rPr>
          <w:noProof/>
        </w:rPr>
        <w:drawing>
          <wp:inline distT="0" distB="0" distL="0" distR="0" wp14:anchorId="75FDFBA9" wp14:editId="6F984E1D">
            <wp:extent cx="1871759" cy="1859280"/>
            <wp:effectExtent l="0" t="0" r="0" b="7620"/>
            <wp:docPr id="15" name="Image 15" descr="http://www.nouvelordremondial.cc/wp-content/uploads/2014/06/disque-de-n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uvelordremondial.cc/wp-content/uploads/2014/06/disque-de-nebra.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80772" cy="1868233"/>
                    </a:xfrm>
                    <a:prstGeom prst="rect">
                      <a:avLst/>
                    </a:prstGeom>
                    <a:noFill/>
                    <a:ln>
                      <a:noFill/>
                    </a:ln>
                  </pic:spPr>
                </pic:pic>
              </a:graphicData>
            </a:graphic>
          </wp:inline>
        </w:drawing>
      </w:r>
    </w:p>
    <w:p w:rsidR="00BB0F65" w:rsidRPr="004A0F68" w:rsidRDefault="004A0F68" w:rsidP="004A0F68">
      <w:pPr>
        <w:pStyle w:val="NormalWeb"/>
        <w:tabs>
          <w:tab w:val="left" w:pos="5940"/>
        </w:tabs>
        <w:rPr>
          <w:rFonts w:ascii="Arial" w:hAnsi="Arial" w:cs="Arial"/>
          <w:b/>
          <w:color w:val="000080"/>
        </w:rPr>
      </w:pPr>
      <w:r>
        <w:rPr>
          <w:rFonts w:ascii="Arial" w:hAnsi="Arial" w:cs="Arial"/>
          <w:color w:val="000080"/>
        </w:rPr>
        <w:tab/>
      </w:r>
      <w:r w:rsidRPr="004A0F68">
        <w:rPr>
          <w:rFonts w:ascii="Arial" w:hAnsi="Arial" w:cs="Arial"/>
          <w:b/>
          <w:color w:val="000080"/>
        </w:rPr>
        <w:t>DISQUE DE NEBRA</w:t>
      </w:r>
    </w:p>
    <w:p w:rsidR="00BB0F65" w:rsidRDefault="00BB0F65" w:rsidP="00E96CF8">
      <w:pPr>
        <w:pStyle w:val="NormalWeb"/>
        <w:rPr>
          <w:rFonts w:ascii="Arial" w:hAnsi="Arial" w:cs="Arial"/>
          <w:color w:val="000080"/>
        </w:rPr>
      </w:pPr>
    </w:p>
    <w:p w:rsidR="00BB0F65" w:rsidRDefault="00BB0F65" w:rsidP="00E96CF8">
      <w:pPr>
        <w:pStyle w:val="NormalWeb"/>
        <w:rPr>
          <w:rFonts w:ascii="Arial" w:hAnsi="Arial" w:cs="Arial"/>
          <w:color w:val="000080"/>
        </w:rPr>
      </w:pPr>
    </w:p>
    <w:p w:rsidR="00BB0F65" w:rsidRDefault="00491B36" w:rsidP="009B717B">
      <w:pPr>
        <w:spacing w:before="100" w:beforeAutospacing="1" w:after="100" w:afterAutospacing="1" w:line="240" w:lineRule="auto"/>
        <w:rPr>
          <w:rFonts w:ascii="Arial" w:hAnsi="Arial" w:cs="Arial"/>
          <w:color w:val="000080"/>
        </w:rPr>
      </w:pPr>
      <w:proofErr w:type="spellStart"/>
      <w:r w:rsidRPr="00C03C08">
        <w:rPr>
          <w:rFonts w:ascii="Bookman Old Style" w:eastAsia="Times New Roman" w:hAnsi="Bookman Old Style" w:cs="Times New Roman"/>
          <w:b/>
          <w:bCs/>
          <w:sz w:val="32"/>
          <w:szCs w:val="32"/>
          <w:lang w:eastAsia="fr-FR"/>
        </w:rPr>
        <w:t>Newgrange</w:t>
      </w:r>
      <w:proofErr w:type="spellEnd"/>
      <w:r w:rsidRPr="00491B36">
        <w:rPr>
          <w:rFonts w:ascii="Times New Roman" w:eastAsia="Times New Roman" w:hAnsi="Times New Roman" w:cs="Times New Roman"/>
          <w:sz w:val="24"/>
          <w:szCs w:val="24"/>
          <w:lang w:eastAsia="fr-FR"/>
        </w:rPr>
        <w:t xml:space="preserve"> </w:t>
      </w:r>
      <w:r w:rsidRPr="009B717B">
        <w:rPr>
          <w:rFonts w:ascii="Times New Roman" w:eastAsia="Times New Roman" w:hAnsi="Times New Roman" w:cs="Times New Roman"/>
          <w:color w:val="000000" w:themeColor="text1"/>
          <w:sz w:val="24"/>
          <w:szCs w:val="24"/>
          <w:lang w:eastAsia="fr-FR"/>
        </w:rPr>
        <w:t>est l’un des plus célèbres sites archéologiques d'</w:t>
      </w:r>
      <w:hyperlink r:id="rId55" w:tooltip="Irlande (île)" w:history="1">
        <w:r w:rsidRPr="009B717B">
          <w:rPr>
            <w:rFonts w:ascii="Times New Roman" w:eastAsia="Times New Roman" w:hAnsi="Times New Roman" w:cs="Times New Roman"/>
            <w:color w:val="000000" w:themeColor="text1"/>
            <w:sz w:val="24"/>
            <w:szCs w:val="24"/>
            <w:lang w:eastAsia="fr-FR"/>
          </w:rPr>
          <w:t>Irlande</w:t>
        </w:r>
      </w:hyperlink>
      <w:r w:rsidRPr="009B717B">
        <w:rPr>
          <w:rFonts w:ascii="Times New Roman" w:eastAsia="Times New Roman" w:hAnsi="Times New Roman" w:cs="Times New Roman"/>
          <w:color w:val="000000" w:themeColor="text1"/>
          <w:sz w:val="24"/>
          <w:szCs w:val="24"/>
          <w:lang w:eastAsia="fr-FR"/>
        </w:rPr>
        <w:t xml:space="preserve">, situé dans le </w:t>
      </w:r>
      <w:hyperlink r:id="rId56" w:tooltip="Comté de Meath" w:history="1">
        <w:r w:rsidRPr="009B717B">
          <w:rPr>
            <w:rFonts w:ascii="Times New Roman" w:eastAsia="Times New Roman" w:hAnsi="Times New Roman" w:cs="Times New Roman"/>
            <w:color w:val="000000" w:themeColor="text1"/>
            <w:sz w:val="24"/>
            <w:szCs w:val="24"/>
            <w:lang w:eastAsia="fr-FR"/>
          </w:rPr>
          <w:t>Comté de Meath</w:t>
        </w:r>
      </w:hyperlink>
      <w:r w:rsidRPr="009B717B">
        <w:rPr>
          <w:rFonts w:ascii="Times New Roman" w:eastAsia="Times New Roman" w:hAnsi="Times New Roman" w:cs="Times New Roman"/>
          <w:color w:val="000000" w:themeColor="text1"/>
          <w:sz w:val="24"/>
          <w:szCs w:val="24"/>
          <w:lang w:eastAsia="fr-FR"/>
        </w:rPr>
        <w:t xml:space="preserve">, au nord de </w:t>
      </w:r>
      <w:hyperlink r:id="rId57" w:tooltip="Dublin" w:history="1">
        <w:r w:rsidRPr="009B717B">
          <w:rPr>
            <w:rFonts w:ascii="Times New Roman" w:eastAsia="Times New Roman" w:hAnsi="Times New Roman" w:cs="Times New Roman"/>
            <w:color w:val="000000" w:themeColor="text1"/>
            <w:sz w:val="24"/>
            <w:szCs w:val="24"/>
            <w:lang w:eastAsia="fr-FR"/>
          </w:rPr>
          <w:t>Dublin</w:t>
        </w:r>
      </w:hyperlink>
      <w:r w:rsidRPr="009B717B">
        <w:rPr>
          <w:rFonts w:ascii="Times New Roman" w:eastAsia="Times New Roman" w:hAnsi="Times New Roman" w:cs="Times New Roman"/>
          <w:color w:val="000000" w:themeColor="text1"/>
          <w:sz w:val="24"/>
          <w:szCs w:val="24"/>
          <w:lang w:eastAsia="fr-FR"/>
        </w:rPr>
        <w:t xml:space="preserve">. </w:t>
      </w:r>
      <w:r w:rsidR="00EE30D2">
        <w:rPr>
          <w:rFonts w:ascii="Arial" w:hAnsi="Arial" w:cs="Arial"/>
          <w:noProof/>
          <w:color w:val="000080"/>
          <w:lang w:eastAsia="fr-FR"/>
        </w:rPr>
        <mc:AlternateContent>
          <mc:Choice Requires="wps">
            <w:drawing>
              <wp:anchor distT="0" distB="0" distL="114300" distR="114300" simplePos="0" relativeHeight="251665408" behindDoc="0" locked="0" layoutInCell="1" allowOverlap="1" wp14:anchorId="297A8644" wp14:editId="5C7DB5B2">
                <wp:simplePos x="0" y="0"/>
                <wp:positionH relativeFrom="column">
                  <wp:posOffset>3011023</wp:posOffset>
                </wp:positionH>
                <wp:positionV relativeFrom="paragraph">
                  <wp:posOffset>343584</wp:posOffset>
                </wp:positionV>
                <wp:extent cx="3235570" cy="2074984"/>
                <wp:effectExtent l="0" t="0" r="22225" b="20955"/>
                <wp:wrapNone/>
                <wp:docPr id="24" name="Zone de texte 24"/>
                <wp:cNvGraphicFramePr/>
                <a:graphic xmlns:a="http://schemas.openxmlformats.org/drawingml/2006/main">
                  <a:graphicData uri="http://schemas.microsoft.com/office/word/2010/wordprocessingShape">
                    <wps:wsp>
                      <wps:cNvSpPr txBox="1"/>
                      <wps:spPr>
                        <a:xfrm>
                          <a:off x="0" y="0"/>
                          <a:ext cx="3235570" cy="2074984"/>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6C81" w:rsidRPr="009B717B" w:rsidRDefault="000D6C81" w:rsidP="000D6C81">
                            <w:pPr>
                              <w:spacing w:before="100" w:beforeAutospacing="1" w:after="100" w:afterAutospacing="1" w:line="240" w:lineRule="auto"/>
                              <w:jc w:val="both"/>
                              <w:rPr>
                                <w:rFonts w:ascii="Bookman Old Style" w:eastAsia="Times New Roman" w:hAnsi="Bookman Old Style" w:cs="Times New Roman"/>
                                <w:color w:val="000000" w:themeColor="text1"/>
                                <w:sz w:val="18"/>
                                <w:szCs w:val="18"/>
                                <w:lang w:eastAsia="fr-FR"/>
                              </w:rPr>
                            </w:pPr>
                            <w:r w:rsidRPr="000D6C81">
                              <w:rPr>
                                <w:rFonts w:ascii="Bookman Old Style" w:eastAsia="Times New Roman" w:hAnsi="Bookman Old Style" w:cs="Times New Roman"/>
                                <w:sz w:val="18"/>
                                <w:szCs w:val="18"/>
                                <w:lang w:eastAsia="fr-FR"/>
                              </w:rPr>
                              <w:t xml:space="preserve">Il a été construit autour de 3200 av. J.-C., soit près de </w:t>
                            </w:r>
                            <w:r w:rsidRPr="009B717B">
                              <w:rPr>
                                <w:rFonts w:ascii="Bookman Old Style" w:eastAsia="Times New Roman" w:hAnsi="Bookman Old Style" w:cs="Times New Roman"/>
                                <w:color w:val="000000" w:themeColor="text1"/>
                                <w:sz w:val="18"/>
                                <w:szCs w:val="18"/>
                                <w:lang w:eastAsia="fr-FR"/>
                              </w:rPr>
                              <w:t xml:space="preserve">600 ans avant la </w:t>
                            </w:r>
                            <w:hyperlink r:id="rId58" w:tooltip="Grande pyramide de Gizeh" w:history="1">
                              <w:r w:rsidRPr="009B717B">
                                <w:rPr>
                                  <w:rFonts w:ascii="Bookman Old Style" w:eastAsia="Times New Roman" w:hAnsi="Bookman Old Style" w:cs="Times New Roman"/>
                                  <w:color w:val="000000" w:themeColor="text1"/>
                                  <w:sz w:val="18"/>
                                  <w:szCs w:val="18"/>
                                  <w:lang w:eastAsia="fr-FR"/>
                                </w:rPr>
                                <w:t>grande pyramide de Gizeh</w:t>
                              </w:r>
                            </w:hyperlink>
                            <w:r w:rsidRPr="009B717B">
                              <w:rPr>
                                <w:rFonts w:ascii="Bookman Old Style" w:eastAsia="Times New Roman" w:hAnsi="Bookman Old Style" w:cs="Times New Roman"/>
                                <w:color w:val="000000" w:themeColor="text1"/>
                                <w:sz w:val="18"/>
                                <w:szCs w:val="18"/>
                                <w:lang w:eastAsia="fr-FR"/>
                              </w:rPr>
                              <w:t xml:space="preserve"> en </w:t>
                            </w:r>
                            <w:hyperlink r:id="rId59" w:tooltip="Égypte" w:history="1">
                              <w:r w:rsidRPr="009B717B">
                                <w:rPr>
                                  <w:rFonts w:ascii="Bookman Old Style" w:eastAsia="Times New Roman" w:hAnsi="Bookman Old Style" w:cs="Times New Roman"/>
                                  <w:color w:val="000000" w:themeColor="text1"/>
                                  <w:sz w:val="18"/>
                                  <w:szCs w:val="18"/>
                                  <w:lang w:eastAsia="fr-FR"/>
                                </w:rPr>
                                <w:t>Égypte</w:t>
                              </w:r>
                            </w:hyperlink>
                            <w:r w:rsidRPr="009B717B">
                              <w:rPr>
                                <w:rFonts w:ascii="Bookman Old Style" w:eastAsia="Times New Roman" w:hAnsi="Bookman Old Style" w:cs="Times New Roman"/>
                                <w:color w:val="000000" w:themeColor="text1"/>
                                <w:sz w:val="18"/>
                                <w:szCs w:val="18"/>
                                <w:lang w:eastAsia="fr-FR"/>
                              </w:rPr>
                              <w:t xml:space="preserve"> et près de 1 000 ans avant </w:t>
                            </w:r>
                            <w:hyperlink r:id="rId60" w:tooltip="Stonehenge" w:history="1">
                              <w:r w:rsidRPr="009B717B">
                                <w:rPr>
                                  <w:rFonts w:ascii="Bookman Old Style" w:eastAsia="Times New Roman" w:hAnsi="Bookman Old Style" w:cs="Times New Roman"/>
                                  <w:color w:val="000000" w:themeColor="text1"/>
                                  <w:sz w:val="18"/>
                                  <w:szCs w:val="18"/>
                                  <w:lang w:eastAsia="fr-FR"/>
                                </w:rPr>
                                <w:t>Stonehenge</w:t>
                              </w:r>
                            </w:hyperlink>
                            <w:r w:rsidRPr="009B717B">
                              <w:rPr>
                                <w:rFonts w:ascii="Bookman Old Style" w:eastAsia="Times New Roman" w:hAnsi="Bookman Old Style" w:cs="Times New Roman"/>
                                <w:color w:val="000000" w:themeColor="text1"/>
                                <w:sz w:val="18"/>
                                <w:szCs w:val="18"/>
                                <w:lang w:eastAsia="fr-FR"/>
                              </w:rPr>
                              <w:t xml:space="preserve"> en </w:t>
                            </w:r>
                            <w:hyperlink r:id="rId61" w:tooltip="Angleterre" w:history="1">
                              <w:proofErr w:type="spellStart"/>
                              <w:r w:rsidRPr="009B717B">
                                <w:rPr>
                                  <w:rFonts w:ascii="Bookman Old Style" w:eastAsia="Times New Roman" w:hAnsi="Bookman Old Style" w:cs="Times New Roman"/>
                                  <w:color w:val="000000" w:themeColor="text1"/>
                                  <w:sz w:val="18"/>
                                  <w:szCs w:val="18"/>
                                  <w:lang w:eastAsia="fr-FR"/>
                                </w:rPr>
                                <w:t>Angleterre</w:t>
                              </w:r>
                            </w:hyperlink>
                            <w:r w:rsidRPr="009B717B">
                              <w:rPr>
                                <w:rFonts w:ascii="Bookman Old Style" w:eastAsia="Times New Roman" w:hAnsi="Bookman Old Style" w:cs="Times New Roman"/>
                                <w:color w:val="000000" w:themeColor="text1"/>
                                <w:sz w:val="18"/>
                                <w:szCs w:val="18"/>
                                <w:lang w:eastAsia="fr-FR"/>
                              </w:rPr>
                              <w:t>.Le</w:t>
                            </w:r>
                            <w:proofErr w:type="spellEnd"/>
                            <w:r w:rsidRPr="009B717B">
                              <w:rPr>
                                <w:rFonts w:ascii="Bookman Old Style" w:eastAsia="Times New Roman" w:hAnsi="Bookman Old Style" w:cs="Times New Roman"/>
                                <w:color w:val="000000" w:themeColor="text1"/>
                                <w:sz w:val="18"/>
                                <w:szCs w:val="18"/>
                                <w:lang w:eastAsia="fr-FR"/>
                              </w:rPr>
                              <w:t xml:space="preserve"> site consiste en un gros tumulus circulaire au centre duquel se trouve une chambre mortuaire à laquelle on accède par un très long couloir couvert. Le mur extérieur du tumulus est flanqué de pierres monumentales sur lesquelles il est possible d'observer des dessins en spirale et quelques </w:t>
                            </w:r>
                            <w:hyperlink r:id="rId62" w:tooltip="Triskèle" w:history="1">
                              <w:proofErr w:type="spellStart"/>
                              <w:r w:rsidRPr="009B717B">
                                <w:rPr>
                                  <w:rFonts w:ascii="Bookman Old Style" w:eastAsia="Times New Roman" w:hAnsi="Bookman Old Style" w:cs="Times New Roman"/>
                                  <w:color w:val="000000" w:themeColor="text1"/>
                                  <w:sz w:val="18"/>
                                  <w:szCs w:val="18"/>
                                  <w:lang w:eastAsia="fr-FR"/>
                                </w:rPr>
                                <w:t>triskell</w:t>
                              </w:r>
                              <w:proofErr w:type="spellEnd"/>
                            </w:hyperlink>
                            <w:r w:rsidRPr="009B717B">
                              <w:rPr>
                                <w:rFonts w:ascii="Bookman Old Style" w:eastAsia="Times New Roman" w:hAnsi="Bookman Old Style" w:cs="Times New Roman"/>
                                <w:color w:val="000000" w:themeColor="text1"/>
                                <w:sz w:val="18"/>
                                <w:szCs w:val="18"/>
                                <w:lang w:eastAsia="fr-FR"/>
                              </w:rPr>
                              <w:t xml:space="preserve">. Chaque année (selon l'observation de sir Norman Lockyer en 1909), le jour du </w:t>
                            </w:r>
                            <w:hyperlink r:id="rId63" w:tooltip="Solstice" w:history="1">
                              <w:r w:rsidRPr="009B717B">
                                <w:rPr>
                                  <w:rFonts w:ascii="Bookman Old Style" w:eastAsia="Times New Roman" w:hAnsi="Bookman Old Style" w:cs="Times New Roman"/>
                                  <w:color w:val="000000" w:themeColor="text1"/>
                                  <w:sz w:val="18"/>
                                  <w:szCs w:val="18"/>
                                  <w:lang w:eastAsia="fr-FR"/>
                                </w:rPr>
                                <w:t>solstice</w:t>
                              </w:r>
                            </w:hyperlink>
                            <w:r w:rsidRPr="009B717B">
                              <w:rPr>
                                <w:rFonts w:ascii="Bookman Old Style" w:eastAsia="Times New Roman" w:hAnsi="Bookman Old Style" w:cs="Times New Roman"/>
                                <w:color w:val="000000" w:themeColor="text1"/>
                                <w:sz w:val="18"/>
                                <w:szCs w:val="18"/>
                                <w:lang w:eastAsia="fr-FR"/>
                              </w:rPr>
                              <w:t xml:space="preserve"> d’hiver (le 21 décembre), à 9 h 17 du matin le </w:t>
                            </w:r>
                            <w:hyperlink r:id="rId64" w:tooltip="Soleil" w:history="1">
                              <w:r w:rsidRPr="009B717B">
                                <w:rPr>
                                  <w:rFonts w:ascii="Bookman Old Style" w:eastAsia="Times New Roman" w:hAnsi="Bookman Old Style" w:cs="Times New Roman"/>
                                  <w:color w:val="000000" w:themeColor="text1"/>
                                  <w:sz w:val="18"/>
                                  <w:szCs w:val="18"/>
                                  <w:lang w:eastAsia="fr-FR"/>
                                </w:rPr>
                                <w:t>soleil</w:t>
                              </w:r>
                            </w:hyperlink>
                            <w:r w:rsidRPr="009B717B">
                              <w:rPr>
                                <w:rFonts w:ascii="Bookman Old Style" w:eastAsia="Times New Roman" w:hAnsi="Bookman Old Style" w:cs="Times New Roman"/>
                                <w:color w:val="000000" w:themeColor="text1"/>
                                <w:sz w:val="18"/>
                                <w:szCs w:val="18"/>
                                <w:lang w:eastAsia="fr-FR"/>
                              </w:rPr>
                              <w:t xml:space="preserve"> pénètre directement dans la chambre centrale pendant à peu près 15 minutes. La précision dans l'orientation de l'édifice est donc spectaculaire.</w:t>
                            </w:r>
                          </w:p>
                          <w:p w:rsidR="00491B36" w:rsidRDefault="00491B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8644" id="Zone de texte 24" o:spid="_x0000_s1032" type="#_x0000_t202" style="position:absolute;margin-left:237.1pt;margin-top:27.05pt;width:254.75pt;height:16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" fillcolor="#fff2cc [663]" strokeweight=".5pt">
                <v:textbox>
                  <w:txbxContent>
                    <w:p w:rsidR="000D6C81" w:rsidRPr="009B717B" w:rsidRDefault="000D6C81" w:rsidP="000D6C81">
                      <w:pPr>
                        <w:spacing w:before="100" w:beforeAutospacing="1" w:after="100" w:afterAutospacing="1" w:line="240" w:lineRule="auto"/>
                        <w:jc w:val="both"/>
                        <w:rPr>
                          <w:rFonts w:ascii="Bookman Old Style" w:eastAsia="Times New Roman" w:hAnsi="Bookman Old Style" w:cs="Times New Roman"/>
                          <w:color w:val="000000" w:themeColor="text1"/>
                          <w:sz w:val="18"/>
                          <w:szCs w:val="18"/>
                          <w:lang w:eastAsia="fr-FR"/>
                        </w:rPr>
                      </w:pPr>
                      <w:r w:rsidRPr="000D6C81">
                        <w:rPr>
                          <w:rFonts w:ascii="Bookman Old Style" w:eastAsia="Times New Roman" w:hAnsi="Bookman Old Style" w:cs="Times New Roman"/>
                          <w:sz w:val="18"/>
                          <w:szCs w:val="18"/>
                          <w:lang w:eastAsia="fr-FR"/>
                        </w:rPr>
                        <w:t xml:space="preserve">Il a été construit autour de 3200 av. J.-C., soit près de </w:t>
                      </w:r>
                      <w:r w:rsidRPr="009B717B">
                        <w:rPr>
                          <w:rFonts w:ascii="Bookman Old Style" w:eastAsia="Times New Roman" w:hAnsi="Bookman Old Style" w:cs="Times New Roman"/>
                          <w:color w:val="000000" w:themeColor="text1"/>
                          <w:sz w:val="18"/>
                          <w:szCs w:val="18"/>
                          <w:lang w:eastAsia="fr-FR"/>
                        </w:rPr>
                        <w:t xml:space="preserve">600 ans avant la </w:t>
                      </w:r>
                      <w:hyperlink r:id="rId65" w:tooltip="Grande pyramide de Gizeh" w:history="1">
                        <w:r w:rsidRPr="009B717B">
                          <w:rPr>
                            <w:rFonts w:ascii="Bookman Old Style" w:eastAsia="Times New Roman" w:hAnsi="Bookman Old Style" w:cs="Times New Roman"/>
                            <w:color w:val="000000" w:themeColor="text1"/>
                            <w:sz w:val="18"/>
                            <w:szCs w:val="18"/>
                            <w:lang w:eastAsia="fr-FR"/>
                          </w:rPr>
                          <w:t>grande pyramide de Gizeh</w:t>
                        </w:r>
                      </w:hyperlink>
                      <w:r w:rsidRPr="009B717B">
                        <w:rPr>
                          <w:rFonts w:ascii="Bookman Old Style" w:eastAsia="Times New Roman" w:hAnsi="Bookman Old Style" w:cs="Times New Roman"/>
                          <w:color w:val="000000" w:themeColor="text1"/>
                          <w:sz w:val="18"/>
                          <w:szCs w:val="18"/>
                          <w:lang w:eastAsia="fr-FR"/>
                        </w:rPr>
                        <w:t xml:space="preserve"> en </w:t>
                      </w:r>
                      <w:hyperlink r:id="rId66" w:tooltip="Égypte" w:history="1">
                        <w:r w:rsidRPr="009B717B">
                          <w:rPr>
                            <w:rFonts w:ascii="Bookman Old Style" w:eastAsia="Times New Roman" w:hAnsi="Bookman Old Style" w:cs="Times New Roman"/>
                            <w:color w:val="000000" w:themeColor="text1"/>
                            <w:sz w:val="18"/>
                            <w:szCs w:val="18"/>
                            <w:lang w:eastAsia="fr-FR"/>
                          </w:rPr>
                          <w:t>Égypte</w:t>
                        </w:r>
                      </w:hyperlink>
                      <w:r w:rsidRPr="009B717B">
                        <w:rPr>
                          <w:rFonts w:ascii="Bookman Old Style" w:eastAsia="Times New Roman" w:hAnsi="Bookman Old Style" w:cs="Times New Roman"/>
                          <w:color w:val="000000" w:themeColor="text1"/>
                          <w:sz w:val="18"/>
                          <w:szCs w:val="18"/>
                          <w:lang w:eastAsia="fr-FR"/>
                        </w:rPr>
                        <w:t xml:space="preserve"> et près de 1 000 ans avant </w:t>
                      </w:r>
                      <w:hyperlink r:id="rId67" w:tooltip="Stonehenge" w:history="1">
                        <w:r w:rsidRPr="009B717B">
                          <w:rPr>
                            <w:rFonts w:ascii="Bookman Old Style" w:eastAsia="Times New Roman" w:hAnsi="Bookman Old Style" w:cs="Times New Roman"/>
                            <w:color w:val="000000" w:themeColor="text1"/>
                            <w:sz w:val="18"/>
                            <w:szCs w:val="18"/>
                            <w:lang w:eastAsia="fr-FR"/>
                          </w:rPr>
                          <w:t>Stonehenge</w:t>
                        </w:r>
                      </w:hyperlink>
                      <w:r w:rsidRPr="009B717B">
                        <w:rPr>
                          <w:rFonts w:ascii="Bookman Old Style" w:eastAsia="Times New Roman" w:hAnsi="Bookman Old Style" w:cs="Times New Roman"/>
                          <w:color w:val="000000" w:themeColor="text1"/>
                          <w:sz w:val="18"/>
                          <w:szCs w:val="18"/>
                          <w:lang w:eastAsia="fr-FR"/>
                        </w:rPr>
                        <w:t xml:space="preserve"> en </w:t>
                      </w:r>
                      <w:hyperlink r:id="rId68" w:tooltip="Angleterre" w:history="1">
                        <w:r w:rsidRPr="009B717B">
                          <w:rPr>
                            <w:rFonts w:ascii="Bookman Old Style" w:eastAsia="Times New Roman" w:hAnsi="Bookman Old Style" w:cs="Times New Roman"/>
                            <w:color w:val="000000" w:themeColor="text1"/>
                            <w:sz w:val="18"/>
                            <w:szCs w:val="18"/>
                            <w:lang w:eastAsia="fr-FR"/>
                          </w:rPr>
                          <w:t>Angleterre</w:t>
                        </w:r>
                      </w:hyperlink>
                      <w:r w:rsidRPr="009B717B">
                        <w:rPr>
                          <w:rFonts w:ascii="Bookman Old Style" w:eastAsia="Times New Roman" w:hAnsi="Bookman Old Style" w:cs="Times New Roman"/>
                          <w:color w:val="000000" w:themeColor="text1"/>
                          <w:sz w:val="18"/>
                          <w:szCs w:val="18"/>
                          <w:lang w:eastAsia="fr-FR"/>
                        </w:rPr>
                        <w:t xml:space="preserve">.Le site consiste en un gros tumulus circulaire au centre duquel se trouve une chambre mortuaire à laquelle on accède par un très long couloir couvert. Le mur extérieur du tumulus est flanqué de pierres monumentales sur lesquelles il est possible d'observer des dessins en spirale et quelques </w:t>
                      </w:r>
                      <w:hyperlink r:id="rId69" w:tooltip="Triskèle" w:history="1">
                        <w:r w:rsidRPr="009B717B">
                          <w:rPr>
                            <w:rFonts w:ascii="Bookman Old Style" w:eastAsia="Times New Roman" w:hAnsi="Bookman Old Style" w:cs="Times New Roman"/>
                            <w:color w:val="000000" w:themeColor="text1"/>
                            <w:sz w:val="18"/>
                            <w:szCs w:val="18"/>
                            <w:lang w:eastAsia="fr-FR"/>
                          </w:rPr>
                          <w:t>triskell</w:t>
                        </w:r>
                      </w:hyperlink>
                      <w:r w:rsidRPr="009B717B">
                        <w:rPr>
                          <w:rFonts w:ascii="Bookman Old Style" w:eastAsia="Times New Roman" w:hAnsi="Bookman Old Style" w:cs="Times New Roman"/>
                          <w:color w:val="000000" w:themeColor="text1"/>
                          <w:sz w:val="18"/>
                          <w:szCs w:val="18"/>
                          <w:lang w:eastAsia="fr-FR"/>
                        </w:rPr>
                        <w:t xml:space="preserve">. Chaque année (selon l'observation de sir Norman Lockyer en 1909), le jour du </w:t>
                      </w:r>
                      <w:hyperlink r:id="rId70" w:tooltip="Solstice" w:history="1">
                        <w:r w:rsidRPr="009B717B">
                          <w:rPr>
                            <w:rFonts w:ascii="Bookman Old Style" w:eastAsia="Times New Roman" w:hAnsi="Bookman Old Style" w:cs="Times New Roman"/>
                            <w:color w:val="000000" w:themeColor="text1"/>
                            <w:sz w:val="18"/>
                            <w:szCs w:val="18"/>
                            <w:lang w:eastAsia="fr-FR"/>
                          </w:rPr>
                          <w:t>solstice</w:t>
                        </w:r>
                      </w:hyperlink>
                      <w:r w:rsidRPr="009B717B">
                        <w:rPr>
                          <w:rFonts w:ascii="Bookman Old Style" w:eastAsia="Times New Roman" w:hAnsi="Bookman Old Style" w:cs="Times New Roman"/>
                          <w:color w:val="000000" w:themeColor="text1"/>
                          <w:sz w:val="18"/>
                          <w:szCs w:val="18"/>
                          <w:lang w:eastAsia="fr-FR"/>
                        </w:rPr>
                        <w:t xml:space="preserve"> d’hiver (le 21 décembre), à 9 h 17 du matin le </w:t>
                      </w:r>
                      <w:hyperlink r:id="rId71" w:tooltip="Soleil" w:history="1">
                        <w:r w:rsidRPr="009B717B">
                          <w:rPr>
                            <w:rFonts w:ascii="Bookman Old Style" w:eastAsia="Times New Roman" w:hAnsi="Bookman Old Style" w:cs="Times New Roman"/>
                            <w:color w:val="000000" w:themeColor="text1"/>
                            <w:sz w:val="18"/>
                            <w:szCs w:val="18"/>
                            <w:lang w:eastAsia="fr-FR"/>
                          </w:rPr>
                          <w:t>soleil</w:t>
                        </w:r>
                      </w:hyperlink>
                      <w:r w:rsidRPr="009B717B">
                        <w:rPr>
                          <w:rFonts w:ascii="Bookman Old Style" w:eastAsia="Times New Roman" w:hAnsi="Bookman Old Style" w:cs="Times New Roman"/>
                          <w:color w:val="000000" w:themeColor="text1"/>
                          <w:sz w:val="18"/>
                          <w:szCs w:val="18"/>
                          <w:lang w:eastAsia="fr-FR"/>
                        </w:rPr>
                        <w:t xml:space="preserve"> pénètre directement dans la chambre centrale pendant à peu près 15 minutes. La précision dans l'orientation de l'édifice est donc spectaculaire.</w:t>
                      </w:r>
                    </w:p>
                    <w:p w:rsidR="00491B36" w:rsidRDefault="00491B36"/>
                  </w:txbxContent>
                </v:textbox>
              </v:shape>
            </w:pict>
          </mc:Fallback>
        </mc:AlternateContent>
      </w:r>
    </w:p>
    <w:p w:rsidR="00EE30D2" w:rsidRDefault="00EE30D2" w:rsidP="00E96CF8">
      <w:pPr>
        <w:pStyle w:val="NormalWeb"/>
        <w:rPr>
          <w:rFonts w:ascii="Arial" w:hAnsi="Arial" w:cs="Arial"/>
          <w:color w:val="000080"/>
        </w:rPr>
      </w:pPr>
      <w:r>
        <w:rPr>
          <w:noProof/>
        </w:rPr>
        <w:drawing>
          <wp:inline distT="0" distB="0" distL="0" distR="0" wp14:anchorId="3A24618A" wp14:editId="53888D0E">
            <wp:extent cx="2846705" cy="1695157"/>
            <wp:effectExtent l="0" t="0" r="0" b="635"/>
            <wp:docPr id="27" name="Image 27" descr="http://d5qsyj6vaeh11.cloudfront.net/images/markets/it-it/articles%20amend/web-9H0A6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5qsyj6vaeh11.cloudfront.net/images/markets/it-it/articles%20amend/web-9H0A6808.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51495" cy="1757558"/>
                    </a:xfrm>
                    <a:prstGeom prst="rect">
                      <a:avLst/>
                    </a:prstGeom>
                    <a:noFill/>
                    <a:ln>
                      <a:noFill/>
                    </a:ln>
                  </pic:spPr>
                </pic:pic>
              </a:graphicData>
            </a:graphic>
          </wp:inline>
        </w:drawing>
      </w:r>
    </w:p>
    <w:p w:rsidR="00EE30D2" w:rsidRDefault="004E0E08" w:rsidP="004E0E08">
      <w:pPr>
        <w:pStyle w:val="NormalWeb"/>
        <w:ind w:left="2832" w:firstLine="708"/>
        <w:rPr>
          <w:rFonts w:ascii="Arial" w:hAnsi="Arial" w:cs="Arial"/>
          <w:color w:val="000080"/>
        </w:rPr>
      </w:pPr>
      <w:r>
        <w:rPr>
          <w:noProof/>
        </w:rPr>
        <w:lastRenderedPageBreak/>
        <mc:AlternateContent>
          <mc:Choice Requires="wps">
            <w:drawing>
              <wp:anchor distT="0" distB="0" distL="114300" distR="114300" simplePos="0" relativeHeight="251666432" behindDoc="0" locked="0" layoutInCell="1" allowOverlap="1" wp14:anchorId="16963B1D" wp14:editId="1C667C96">
                <wp:simplePos x="0" y="0"/>
                <wp:positionH relativeFrom="column">
                  <wp:posOffset>-488315</wp:posOffset>
                </wp:positionH>
                <wp:positionV relativeFrom="paragraph">
                  <wp:posOffset>6985</wp:posOffset>
                </wp:positionV>
                <wp:extent cx="2693963" cy="238506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693963" cy="2385060"/>
                        </a:xfrm>
                        <a:prstGeom prst="rect">
                          <a:avLst/>
                        </a:prstGeom>
                        <a:solidFill>
                          <a:srgbClr val="92D050"/>
                        </a:solidFill>
                        <a:ln>
                          <a:noFill/>
                        </a:ln>
                      </wps:spPr>
                      <wps:style>
                        <a:lnRef idx="2">
                          <a:schemeClr val="accent1"/>
                        </a:lnRef>
                        <a:fillRef idx="1">
                          <a:schemeClr val="lt1"/>
                        </a:fillRef>
                        <a:effectRef idx="0">
                          <a:schemeClr val="accent1"/>
                        </a:effectRef>
                        <a:fontRef idx="minor">
                          <a:schemeClr val="dk1"/>
                        </a:fontRef>
                      </wps:style>
                      <wps:txbx>
                        <w:txbxContent>
                          <w:p w:rsidR="004C11C4" w:rsidRPr="00E667BF" w:rsidRDefault="004C11C4" w:rsidP="004C11C4">
                            <w:pPr>
                              <w:shd w:val="clear" w:color="auto" w:fill="FFFFFF"/>
                              <w:spacing w:before="100" w:beforeAutospacing="1" w:after="300" w:line="240" w:lineRule="auto"/>
                              <w:jc w:val="both"/>
                              <w:rPr>
                                <w:rFonts w:ascii="Bookman Old Style" w:eastAsia="Times New Roman" w:hAnsi="Bookman Old Styl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7BF">
                              <w:rPr>
                                <w:rFonts w:ascii="Bookman Old Style" w:eastAsia="Times New Roman" w:hAnsi="Bookman Old Styl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C’est dans la plaine de Salisbury que se dresse depuis 5 000 ans, le plus beau monument mégalithique d’Europe. Stonehenge fascine archéologues et astronomes.</w:t>
                            </w:r>
                            <w:r w:rsidRPr="00E667BF">
                              <w:rPr>
                                <w:rFonts w:ascii="Bookman Old Style" w:eastAsia="Times New Roman" w:hAnsi="Bookman Old Styl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Stonehenge n’a pas encore livré tous ses secrets. Etait-ce un temple, un monument funéraire ou un observatoire astronomique? Les dernières découvertes laissent penser que Stonehenge était un lieu de</w:t>
                            </w:r>
                            <w:r w:rsidRPr="00E667BF">
                              <w:rPr>
                                <w:rFonts w:ascii="Verdana" w:eastAsia="Times New Roman" w:hAnsi="Verdana"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67BF">
                              <w:rPr>
                                <w:rFonts w:ascii="Bookman Old Style" w:eastAsia="Times New Roman" w:hAnsi="Bookman Old Styl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sépulture depuis son 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63B1D" id="Zone de texte 29" o:spid="_x0000_s1033" type="#_x0000_t202" style="position:absolute;left:0;text-align:left;margin-left:-38.45pt;margin-top:.55pt;width:212.1pt;height:18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" fillcolor="#92d050" stroked="f" strokeweight="1pt">
                <v:textbox>
                  <w:txbxContent>
                    <w:p w:rsidR="004C11C4" w:rsidRPr="00E667BF" w:rsidRDefault="004C11C4" w:rsidP="004C11C4">
                      <w:pPr>
                        <w:shd w:val="clear" w:color="auto" w:fill="FFFFFF"/>
                        <w:spacing w:before="100" w:beforeAutospacing="1" w:after="300" w:line="240" w:lineRule="auto"/>
                        <w:jc w:val="both"/>
                        <w:rPr>
                          <w:rFonts w:ascii="Bookman Old Style" w:eastAsia="Times New Roman" w:hAnsi="Bookman Old Styl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7BF">
                        <w:rPr>
                          <w:rFonts w:ascii="Bookman Old Style" w:eastAsia="Times New Roman" w:hAnsi="Bookman Old Styl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C’est dans la plaine de Salisbury que se dresse depuis 5 000 ans, le plus beau monument mégalithique d’Europe. Stonehenge fascine archéologues et astronomes.</w:t>
                      </w:r>
                      <w:r w:rsidRPr="00E667BF">
                        <w:rPr>
                          <w:rFonts w:ascii="Bookman Old Style" w:eastAsia="Times New Roman" w:hAnsi="Bookman Old Styl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Stonehenge n’a pas encore livré tous ses secrets. Etait-ce un temple, un monument funéraire ou un observatoire astronomique? Les dernières découvertes laissent penser que Stonehenge était un lieu de</w:t>
                      </w:r>
                      <w:r w:rsidRPr="00E667BF">
                        <w:rPr>
                          <w:rFonts w:ascii="Verdana" w:eastAsia="Times New Roman" w:hAnsi="Verdana"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67BF">
                        <w:rPr>
                          <w:rFonts w:ascii="Bookman Old Style" w:eastAsia="Times New Roman" w:hAnsi="Bookman Old Style" w:cs="Times New Roman"/>
                          <w:color w:val="000000" w:themeColor="text1"/>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sépulture depuis son origine.</w:t>
                      </w:r>
                    </w:p>
                  </w:txbxContent>
                </v:textbox>
              </v:shape>
            </w:pict>
          </mc:Fallback>
        </mc:AlternateContent>
      </w:r>
      <w:r>
        <w:rPr>
          <w:noProof/>
        </w:rPr>
        <w:drawing>
          <wp:inline distT="0" distB="0" distL="0" distR="0" wp14:anchorId="04B36569" wp14:editId="71461ED2">
            <wp:extent cx="3512185" cy="2207612"/>
            <wp:effectExtent l="0" t="0" r="0" b="2540"/>
            <wp:docPr id="28" name="Image 28" descr="http://www.dinosoria.com/enigmes/stonehen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nosoria.com/enigmes/stonehenge-7.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flipH="1">
                      <a:off x="0" y="0"/>
                      <a:ext cx="3535529" cy="2222285"/>
                    </a:xfrm>
                    <a:prstGeom prst="rect">
                      <a:avLst/>
                    </a:prstGeom>
                    <a:noFill/>
                    <a:ln>
                      <a:noFill/>
                    </a:ln>
                  </pic:spPr>
                </pic:pic>
              </a:graphicData>
            </a:graphic>
          </wp:inline>
        </w:drawing>
      </w:r>
    </w:p>
    <w:p w:rsidR="001735C4" w:rsidRDefault="00AD65AB" w:rsidP="001735C4">
      <w:pPr>
        <w:pStyle w:val="NormalWeb"/>
        <w:ind w:left="5664"/>
        <w:rPr>
          <w:rFonts w:ascii="Bookman Old Style" w:hAnsi="Bookman Old Style" w:cs="Arial"/>
          <w:b/>
          <w:color w:val="0070C0"/>
          <w:sz w:val="32"/>
          <w:szCs w:val="32"/>
        </w:rPr>
      </w:pPr>
      <w:r w:rsidRPr="00AD65AB">
        <w:rPr>
          <w:rFonts w:ascii="Bookman Old Style" w:hAnsi="Bookman Old Style" w:cs="Arial"/>
          <w:color w:val="0070C0"/>
          <w:sz w:val="32"/>
          <w:szCs w:val="32"/>
        </w:rPr>
        <w:t xml:space="preserve">                                                                          </w:t>
      </w:r>
      <w:r>
        <w:rPr>
          <w:rFonts w:ascii="Bookman Old Style" w:hAnsi="Bookman Old Style" w:cs="Arial"/>
          <w:color w:val="0070C0"/>
          <w:sz w:val="32"/>
          <w:szCs w:val="32"/>
        </w:rPr>
        <w:t xml:space="preserve">    </w:t>
      </w:r>
      <w:r w:rsidRPr="00AD65AB">
        <w:rPr>
          <w:rFonts w:ascii="Bookman Old Style" w:hAnsi="Bookman Old Style" w:cs="Arial"/>
          <w:b/>
          <w:color w:val="0070C0"/>
          <w:sz w:val="32"/>
          <w:szCs w:val="32"/>
        </w:rPr>
        <w:t>STONEHENGE</w:t>
      </w:r>
    </w:p>
    <w:p w:rsidR="00AD65AB" w:rsidRPr="00AD65AB" w:rsidRDefault="00AD65AB" w:rsidP="001735C4">
      <w:pPr>
        <w:pStyle w:val="NormalWeb"/>
        <w:jc w:val="both"/>
        <w:rPr>
          <w:rFonts w:ascii="Bookman Old Style" w:hAnsi="Bookman Old Style"/>
        </w:rPr>
      </w:pPr>
      <w:r w:rsidRPr="00AD65AB">
        <w:rPr>
          <w:rFonts w:ascii="Bookman Old Style" w:hAnsi="Bookman Old Style"/>
        </w:rPr>
        <w:t xml:space="preserve">Grâce aux  techniques de datation au carbone, on sait que le site a été construit entre 3100 et 1600 </w:t>
      </w:r>
      <w:proofErr w:type="spellStart"/>
      <w:r w:rsidRPr="00AD65AB">
        <w:rPr>
          <w:rFonts w:ascii="Bookman Old Style" w:hAnsi="Bookman Old Style"/>
        </w:rPr>
        <w:t>av.J.C</w:t>
      </w:r>
      <w:proofErr w:type="spellEnd"/>
      <w:r w:rsidRPr="00AD65AB">
        <w:rPr>
          <w:rFonts w:ascii="Bookman Old Style" w:hAnsi="Bookman Old Style"/>
        </w:rPr>
        <w:t>  avec  des pierres d’origine différente, certaines provenant de 20km, d’autres du pays de Galles à plus de 200km. Il a été élaboré  selon un plan extrêmement précis. Sa construction a exigé un effort titanesque, compte tenu du poids de certains monolithes (50 T.) et que les chariots à roue n’existaient pas quand la construction a débuté. Nul ne peut expliquer aujourd’hui  la méthode utilisée pour la construction et, si le mystère de l’acheminement de ces monolithes reste entier, par contre la vocation du site fait l’objet de plusieurs théories ; la thèse la plus retenue est celle de mégalithes qui  s’ordonnent en des lignes de visée mettant en valeur des phénomènes astronomiques.</w:t>
      </w:r>
    </w:p>
    <w:p w:rsidR="00EE30D2" w:rsidRPr="00C03C08" w:rsidRDefault="00C03C08" w:rsidP="00C03C08">
      <w:pPr>
        <w:pStyle w:val="NormalWeb"/>
        <w:jc w:val="both"/>
        <w:rPr>
          <w:rFonts w:ascii="Bookman Old Style" w:hAnsi="Bookman Old Style" w:cs="Arial"/>
          <w:color w:val="000080"/>
        </w:rPr>
      </w:pPr>
      <w:r w:rsidRPr="005871CC">
        <w:rPr>
          <w:rFonts w:cs="Calibri"/>
          <w:b/>
          <w:color w:val="0070C0"/>
          <w:sz w:val="28"/>
          <w:szCs w:val="28"/>
          <w:u w:val="thick"/>
        </w:rPr>
        <w:t>MEGALITHE de KNOWTH</w:t>
      </w:r>
      <w:r w:rsidRPr="005871CC">
        <w:rPr>
          <w:rFonts w:cs="Calibri"/>
          <w:color w:val="0070C0"/>
        </w:rPr>
        <w:t> </w:t>
      </w:r>
      <w:r w:rsidRPr="00EF0FF6">
        <w:rPr>
          <w:rFonts w:cs="Calibri"/>
        </w:rPr>
        <w:t>: Situé</w:t>
      </w:r>
      <w:r>
        <w:rPr>
          <w:rFonts w:cs="Calibri"/>
        </w:rPr>
        <w:t xml:space="preserve"> en Irlande à un kilomètre environ de  </w:t>
      </w:r>
      <w:r w:rsidRPr="00C03C08">
        <w:rPr>
          <w:rFonts w:ascii="Bookman Old Style" w:hAnsi="Bookman Old Style" w:cs="Calibri"/>
        </w:rPr>
        <w:t>NEWGRANGE, c’est le site d’une tombe à couloir néolithique qui se compose d’un grand  tertre et  de 17 tombes.  Cet endroit était utilisé pour des rituels ou des cérémonies sacrées. L’orientation est-ouest a suggéré un alignement astronomique avec les équinoxes. Il est daté  -3000 avant J.C</w:t>
      </w:r>
    </w:p>
    <w:p w:rsidR="00B576DE" w:rsidRPr="00B576DE" w:rsidRDefault="00B576DE" w:rsidP="00B576DE">
      <w:pPr>
        <w:spacing w:after="0" w:line="240" w:lineRule="auto"/>
        <w:jc w:val="both"/>
        <w:rPr>
          <w:rFonts w:ascii="Bookman Old Style" w:hAnsi="Bookman Old Style" w:cs="Calibri"/>
          <w:sz w:val="24"/>
          <w:szCs w:val="24"/>
        </w:rPr>
      </w:pPr>
      <w:r w:rsidRPr="005871CC">
        <w:rPr>
          <w:rFonts w:ascii="Bookman Old Style" w:hAnsi="Bookman Old Style" w:cs="Calibri"/>
          <w:b/>
          <w:color w:val="0070C0"/>
          <w:sz w:val="24"/>
          <w:szCs w:val="24"/>
          <w:u w:val="thick"/>
        </w:rPr>
        <w:t>CHANKILLO – SAN RAFAEL – PEROU</w:t>
      </w:r>
      <w:r w:rsidRPr="005871CC">
        <w:rPr>
          <w:rFonts w:ascii="Bookman Old Style" w:hAnsi="Bookman Old Style" w:cs="Calibri"/>
          <w:color w:val="0070C0"/>
          <w:sz w:val="24"/>
          <w:szCs w:val="24"/>
        </w:rPr>
        <w:t> </w:t>
      </w:r>
      <w:r w:rsidRPr="00B576DE">
        <w:rPr>
          <w:rFonts w:ascii="Bookman Old Style" w:hAnsi="Bookman Old Style" w:cs="Calibri"/>
          <w:sz w:val="24"/>
          <w:szCs w:val="24"/>
        </w:rPr>
        <w:t>: 4</w:t>
      </w:r>
      <w:r w:rsidRPr="00B576DE">
        <w:rPr>
          <w:rFonts w:ascii="Bookman Old Style" w:hAnsi="Bookman Old Style" w:cs="Calibri"/>
          <w:sz w:val="24"/>
          <w:szCs w:val="24"/>
          <w:vertAlign w:val="superscript"/>
        </w:rPr>
        <w:t>ème</w:t>
      </w:r>
      <w:r w:rsidRPr="00B576DE">
        <w:rPr>
          <w:rFonts w:ascii="Bookman Old Style" w:hAnsi="Bookman Old Style" w:cs="Calibri"/>
          <w:sz w:val="24"/>
          <w:szCs w:val="24"/>
        </w:rPr>
        <w:t xml:space="preserve"> siècle avant J.C.</w:t>
      </w:r>
    </w:p>
    <w:p w:rsidR="00B576DE" w:rsidRPr="00B576DE" w:rsidRDefault="00B576DE" w:rsidP="00B576DE">
      <w:pPr>
        <w:jc w:val="both"/>
        <w:rPr>
          <w:rFonts w:ascii="Bookman Old Style" w:hAnsi="Bookman Old Style" w:cs="Calibri"/>
          <w:sz w:val="24"/>
          <w:szCs w:val="24"/>
        </w:rPr>
      </w:pPr>
      <w:r w:rsidRPr="00B576DE">
        <w:rPr>
          <w:rFonts w:ascii="Bookman Old Style" w:hAnsi="Bookman Old Style" w:cs="Calibri"/>
          <w:sz w:val="24"/>
          <w:szCs w:val="24"/>
        </w:rPr>
        <w:t xml:space="preserve">               Ce temple fortifié est un complexe antique qui s’étend sur 4 km</w:t>
      </w:r>
      <w:r w:rsidRPr="00B576DE">
        <w:rPr>
          <w:rFonts w:ascii="Bookman Old Style" w:hAnsi="Bookman Old Style" w:cs="Calibri"/>
          <w:sz w:val="24"/>
          <w:szCs w:val="24"/>
          <w:vertAlign w:val="superscript"/>
        </w:rPr>
        <w:t xml:space="preserve">2 </w:t>
      </w:r>
      <w:r w:rsidRPr="00B576DE">
        <w:rPr>
          <w:rFonts w:ascii="Bookman Old Style" w:hAnsi="Bookman Old Style" w:cs="Calibri"/>
          <w:sz w:val="24"/>
          <w:szCs w:val="24"/>
        </w:rPr>
        <w:t>dans le désert  côtier du Pérou. Les ruines archéologiques comprennent un fort et les Treize Tours d’observatoire  astronomique vouées au culte du Soleil.</w:t>
      </w:r>
    </w:p>
    <w:p w:rsidR="00EE30D2" w:rsidRDefault="006413D5" w:rsidP="00E96CF8">
      <w:pPr>
        <w:pStyle w:val="NormalWeb"/>
        <w:rPr>
          <w:rFonts w:ascii="Arial" w:hAnsi="Arial" w:cs="Arial"/>
          <w:color w:val="000080"/>
        </w:rPr>
      </w:pPr>
      <w:r>
        <w:rPr>
          <w:noProof/>
        </w:rPr>
        <mc:AlternateContent>
          <mc:Choice Requires="wps">
            <w:drawing>
              <wp:anchor distT="0" distB="0" distL="114300" distR="114300" simplePos="0" relativeHeight="251667456" behindDoc="0" locked="0" layoutInCell="1" allowOverlap="1">
                <wp:simplePos x="0" y="0"/>
                <wp:positionH relativeFrom="column">
                  <wp:posOffset>2978785</wp:posOffset>
                </wp:positionH>
                <wp:positionV relativeFrom="paragraph">
                  <wp:posOffset>85090</wp:posOffset>
                </wp:positionV>
                <wp:extent cx="3307080" cy="1569720"/>
                <wp:effectExtent l="0" t="0" r="26670" b="11430"/>
                <wp:wrapNone/>
                <wp:docPr id="19" name="Zone de texte 19"/>
                <wp:cNvGraphicFramePr/>
                <a:graphic xmlns:a="http://schemas.openxmlformats.org/drawingml/2006/main">
                  <a:graphicData uri="http://schemas.microsoft.com/office/word/2010/wordprocessingShape">
                    <wps:wsp>
                      <wps:cNvSpPr txBox="1"/>
                      <wps:spPr>
                        <a:xfrm>
                          <a:off x="0" y="0"/>
                          <a:ext cx="3307080" cy="1569720"/>
                        </a:xfrm>
                        <a:prstGeom prst="rect">
                          <a:avLst/>
                        </a:prstGeom>
                        <a:solidFill>
                          <a:schemeClr val="accent3">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13D5" w:rsidRDefault="00B544E4" w:rsidP="005871CC">
                            <w:pPr>
                              <w:pStyle w:val="NormalWeb"/>
                              <w:jc w:val="both"/>
                              <w:rPr>
                                <w:rFonts w:ascii="Arial" w:hAnsi="Arial" w:cs="Arial"/>
                                <w:color w:val="000080"/>
                              </w:rPr>
                            </w:pPr>
                            <w:r>
                              <w:rPr>
                                <w:rFonts w:ascii="PT Sans" w:hAnsi="PT Sans"/>
                                <w:color w:val="333333"/>
                              </w:rPr>
                              <w:t xml:space="preserve">Situé en </w:t>
                            </w:r>
                            <w:r w:rsidR="006413D5">
                              <w:rPr>
                                <w:rFonts w:ascii="PT Sans" w:hAnsi="PT Sans"/>
                                <w:color w:val="333333"/>
                              </w:rPr>
                              <w:t xml:space="preserve">plein désert, il est possible, encore aujourd’hui, depuis un point donné, d’observer le chemin que parcourt le soleil entre le 21 décembre et le 21 juin, les solstices, et ceci entre les 13 tours construites sur une crête et de manière équidistante à quelques centaines de mètres de là. Ces 13 tours représentant les 13 mois lunaires de 28 jours. </w:t>
                            </w:r>
                            <w:r w:rsidR="005871CC">
                              <w:rPr>
                                <w:rFonts w:ascii="PT Sans" w:hAnsi="PT Sans"/>
                                <w:color w:val="333333"/>
                              </w:rPr>
                              <w:t>C</w:t>
                            </w:r>
                            <w:r w:rsidR="006413D5">
                              <w:rPr>
                                <w:rFonts w:ascii="PT Sans" w:hAnsi="PT Sans"/>
                                <w:color w:val="333333"/>
                              </w:rPr>
                              <w:t>es informations étaient fort utiles pour l’agriculture.</w:t>
                            </w:r>
                          </w:p>
                          <w:p w:rsidR="006413D5" w:rsidRDefault="00641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34" type="#_x0000_t202" style="position:absolute;margin-left:234.55pt;margin-top:6.7pt;width:260.4pt;height:12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" fillcolor="#dbdbdb [1302]" strokeweight=".5pt">
                <v:textbox>
                  <w:txbxContent>
                    <w:p w:rsidR="006413D5" w:rsidRDefault="00B544E4" w:rsidP="005871CC">
                      <w:pPr>
                        <w:pStyle w:val="NormalWeb"/>
                        <w:jc w:val="both"/>
                        <w:rPr>
                          <w:rFonts w:ascii="Arial" w:hAnsi="Arial" w:cs="Arial"/>
                          <w:color w:val="000080"/>
                        </w:rPr>
                      </w:pPr>
                      <w:r>
                        <w:rPr>
                          <w:rFonts w:ascii="PT Sans" w:hAnsi="PT Sans"/>
                          <w:color w:val="333333"/>
                        </w:rPr>
                        <w:t xml:space="preserve">Situé en </w:t>
                      </w:r>
                      <w:r w:rsidR="006413D5">
                        <w:rPr>
                          <w:rFonts w:ascii="PT Sans" w:hAnsi="PT Sans"/>
                          <w:color w:val="333333"/>
                        </w:rPr>
                        <w:t xml:space="preserve">plein désert, il est possible, encore aujourd’hui, depuis un point donné, d’observer le chemin que parcourt le soleil entre le 21 décembre et le 21 juin, les solstices, et ceci entre les 13 tours construites sur une crête et de manière équidistante à quelques centaines de mètres de là. Ces 13 tours représentant les 13 mois lunaires de 28 jours. </w:t>
                      </w:r>
                      <w:r w:rsidR="005871CC">
                        <w:rPr>
                          <w:rFonts w:ascii="PT Sans" w:hAnsi="PT Sans"/>
                          <w:color w:val="333333"/>
                        </w:rPr>
                        <w:t>C</w:t>
                      </w:r>
                      <w:r w:rsidR="006413D5">
                        <w:rPr>
                          <w:rFonts w:ascii="PT Sans" w:hAnsi="PT Sans"/>
                          <w:color w:val="333333"/>
                        </w:rPr>
                        <w:t>es informations étaient fort utiles pour l’agriculture.</w:t>
                      </w:r>
                    </w:p>
                    <w:p w:rsidR="006413D5" w:rsidRDefault="006413D5"/>
                  </w:txbxContent>
                </v:textbox>
              </v:shape>
            </w:pict>
          </mc:Fallback>
        </mc:AlternateContent>
      </w:r>
      <w:r w:rsidR="00621E6D" w:rsidRPr="00A51A3E">
        <w:rPr>
          <w:noProof/>
        </w:rPr>
        <w:drawing>
          <wp:inline distT="0" distB="0" distL="0" distR="0" wp14:anchorId="612307CE" wp14:editId="17EF4759">
            <wp:extent cx="2857500" cy="1600200"/>
            <wp:effectExtent l="0" t="0" r="0" b="0"/>
            <wp:docPr id="18" name="Image 18" descr="Résultat de recherche d'images pour &quot;CHANKILLO Andes&quot;">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ANKILLO Andes&quot;">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621E6D" w:rsidRPr="00621E6D" w:rsidRDefault="00621E6D" w:rsidP="00621E6D">
      <w:pPr>
        <w:spacing w:after="0" w:line="240" w:lineRule="auto"/>
        <w:rPr>
          <w:rFonts w:ascii="Bookman Old Style" w:eastAsia="Times New Roman" w:hAnsi="Bookman Old Style" w:cs="Arial"/>
          <w:color w:val="0000FF"/>
          <w:sz w:val="24"/>
          <w:szCs w:val="24"/>
          <w:lang w:eastAsia="fr-FR"/>
        </w:rPr>
      </w:pPr>
      <w:r w:rsidRPr="00541FB5">
        <w:rPr>
          <w:rFonts w:ascii="Bookman Old Style" w:eastAsia="Times New Roman" w:hAnsi="Bookman Old Style" w:cs="Arial"/>
          <w:color w:val="222222"/>
          <w:sz w:val="24"/>
          <w:szCs w:val="24"/>
          <w:lang w:eastAsia="fr-FR"/>
        </w:rPr>
        <w:lastRenderedPageBreak/>
        <w:fldChar w:fldCharType="begin"/>
      </w:r>
      <w:r w:rsidRPr="00621E6D">
        <w:rPr>
          <w:rFonts w:ascii="Bookman Old Style" w:eastAsia="Times New Roman" w:hAnsi="Bookman Old Style" w:cs="Arial"/>
          <w:color w:val="222222"/>
          <w:sz w:val="24"/>
          <w:szCs w:val="24"/>
          <w:lang w:eastAsia="fr-FR"/>
        </w:rPr>
        <w:instrText xml:space="preserve"> HYPERLINK "https://www.google.fr/imgres?imgurl=http%3A%2F%2Fwww.pointedumonde.com%2Fwp-content%2Fuploads%2Fsites%2F7%2F2017%2F02%2FIMG_1753.jpg&amp;imgrefurl=http%3A%2F%2Fwww.pointedumonde.com%2Famerique-du-sud%2Fles-civilisations-du-nord-perou.html&amp;docid=peT8lKALDEP0OM&amp;tbnid=oLBYxUBh-S5AOM%3A&amp;vet=10ahUKEwivy4Ch5ojUAhVDWRoKHdu7C20QMwhnKEMwQw..i&amp;w=800&amp;h=450&amp;itg=1&amp;hl=fr-FR&amp;client=win10searchapp&amp;bih=578&amp;biw=1280&amp;q=CHANKILLO%20Andes&amp;ved=0ahUKEwivy4Ch5ojUAhVDWRoKHdu7C20QMwhnKEMwQw&amp;iact=mrc&amp;uact=8" </w:instrText>
      </w:r>
      <w:r w:rsidRPr="00541FB5">
        <w:rPr>
          <w:rFonts w:ascii="Bookman Old Style" w:eastAsia="Times New Roman" w:hAnsi="Bookman Old Style" w:cs="Arial"/>
          <w:color w:val="222222"/>
          <w:sz w:val="24"/>
          <w:szCs w:val="24"/>
          <w:lang w:eastAsia="fr-FR"/>
        </w:rPr>
        <w:fldChar w:fldCharType="separate"/>
      </w:r>
    </w:p>
    <w:p w:rsidR="00541FB5" w:rsidRPr="005871CC" w:rsidRDefault="00621E6D" w:rsidP="00541FB5">
      <w:pPr>
        <w:jc w:val="both"/>
        <w:rPr>
          <w:rFonts w:ascii="Bookman Old Style" w:hAnsi="Bookman Old Style" w:cs="Calibri"/>
          <w:b/>
          <w:sz w:val="28"/>
          <w:szCs w:val="28"/>
          <w:u w:val="thick"/>
        </w:rPr>
      </w:pPr>
      <w:r w:rsidRPr="00621E6D">
        <w:rPr>
          <w:rFonts w:ascii="Bookman Old Style" w:eastAsia="Times New Roman" w:hAnsi="Bookman Old Style" w:cs="Arial"/>
          <w:color w:val="0000FF"/>
          <w:sz w:val="24"/>
          <w:szCs w:val="24"/>
          <w:lang w:eastAsia="fr-FR"/>
        </w:rPr>
        <w:t xml:space="preserve"> </w:t>
      </w:r>
      <w:r w:rsidR="00541FB5" w:rsidRPr="005871CC">
        <w:rPr>
          <w:rFonts w:ascii="Bookman Old Style" w:hAnsi="Bookman Old Style" w:cs="Calibri"/>
          <w:b/>
          <w:color w:val="0070C0"/>
          <w:sz w:val="28"/>
          <w:szCs w:val="28"/>
          <w:u w:val="thick"/>
        </w:rPr>
        <w:t xml:space="preserve">LE CALENDRIER MAYA : </w:t>
      </w:r>
    </w:p>
    <w:p w:rsidR="00541FB5" w:rsidRPr="00541FB5" w:rsidRDefault="00541FB5" w:rsidP="00541FB5">
      <w:p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              Les spécialistes s’accordent généralement pour faire correspondre l’origine de l’ère Maya  au 11 août 3114 avant J.C.</w:t>
      </w:r>
    </w:p>
    <w:p w:rsidR="00541FB5" w:rsidRPr="00541FB5" w:rsidRDefault="00541FB5" w:rsidP="00541FB5">
      <w:p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             Pour les Mayas, les plus importants cycles étaient inscrits dans les séries initiales (dates détaillées en tête de nombreuses inscriptions).</w:t>
      </w:r>
    </w:p>
    <w:p w:rsidR="00541FB5" w:rsidRPr="00541FB5" w:rsidRDefault="00541FB5" w:rsidP="00541FB5">
      <w:pPr>
        <w:numPr>
          <w:ilvl w:val="0"/>
          <w:numId w:val="3"/>
        </w:num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Le </w:t>
      </w:r>
      <w:r w:rsidRPr="00541FB5">
        <w:rPr>
          <w:rFonts w:ascii="Bookman Old Style" w:hAnsi="Bookman Old Style" w:cs="Calibri"/>
          <w:b/>
          <w:sz w:val="24"/>
          <w:szCs w:val="24"/>
        </w:rPr>
        <w:t>TZOLKIN</w:t>
      </w:r>
      <w:r w:rsidRPr="00541FB5">
        <w:rPr>
          <w:rFonts w:ascii="Bookman Old Style" w:hAnsi="Bookman Old Style" w:cs="Calibri"/>
          <w:sz w:val="24"/>
          <w:szCs w:val="24"/>
        </w:rPr>
        <w:t xml:space="preserve"> « année » non numérotée de 260 jours, à caractère divinatoire et religieux  (almanach sacré)</w:t>
      </w:r>
    </w:p>
    <w:p w:rsidR="00541FB5" w:rsidRPr="00541FB5" w:rsidRDefault="00541FB5" w:rsidP="00541FB5">
      <w:pPr>
        <w:numPr>
          <w:ilvl w:val="0"/>
          <w:numId w:val="3"/>
        </w:num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Le </w:t>
      </w:r>
      <w:r w:rsidRPr="00541FB5">
        <w:rPr>
          <w:rFonts w:ascii="Bookman Old Style" w:hAnsi="Bookman Old Style" w:cs="Calibri"/>
          <w:b/>
          <w:sz w:val="24"/>
          <w:szCs w:val="24"/>
        </w:rPr>
        <w:t>HAAB</w:t>
      </w:r>
      <w:r w:rsidRPr="00541FB5">
        <w:rPr>
          <w:rFonts w:ascii="Bookman Old Style" w:hAnsi="Bookman Old Style" w:cs="Calibri"/>
          <w:sz w:val="24"/>
          <w:szCs w:val="24"/>
        </w:rPr>
        <w:t xml:space="preserve"> « année vague » non numérotée de 365 jours à caractère civil (usage agricole) 18 mois de 20 jours + 5 jours complémentaires (période de malchance)</w:t>
      </w:r>
    </w:p>
    <w:p w:rsidR="00541FB5" w:rsidRPr="00541FB5" w:rsidRDefault="00541FB5" w:rsidP="00541FB5">
      <w:pPr>
        <w:numPr>
          <w:ilvl w:val="0"/>
          <w:numId w:val="3"/>
        </w:num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Le </w:t>
      </w:r>
      <w:r w:rsidRPr="00541FB5">
        <w:rPr>
          <w:rFonts w:ascii="Bookman Old Style" w:hAnsi="Bookman Old Style" w:cs="Calibri"/>
          <w:b/>
          <w:sz w:val="24"/>
          <w:szCs w:val="24"/>
        </w:rPr>
        <w:t>CALENDRIER ROUND</w:t>
      </w:r>
      <w:r w:rsidRPr="00541FB5">
        <w:rPr>
          <w:rFonts w:ascii="Bookman Old Style" w:hAnsi="Bookman Old Style" w:cs="Calibri"/>
          <w:sz w:val="24"/>
          <w:szCs w:val="24"/>
        </w:rPr>
        <w:t xml:space="preserve"> (compte calendaire) cycle sacré de 52 ans</w:t>
      </w:r>
    </w:p>
    <w:p w:rsidR="00541FB5" w:rsidRPr="00541FB5" w:rsidRDefault="00541FB5" w:rsidP="00541FB5">
      <w:pPr>
        <w:numPr>
          <w:ilvl w:val="0"/>
          <w:numId w:val="3"/>
        </w:num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le </w:t>
      </w:r>
      <w:r w:rsidRPr="00541FB5">
        <w:rPr>
          <w:rFonts w:ascii="Bookman Old Style" w:hAnsi="Bookman Old Style" w:cs="Calibri"/>
          <w:b/>
          <w:sz w:val="24"/>
          <w:szCs w:val="24"/>
        </w:rPr>
        <w:t>COMPTE LONG</w:t>
      </w:r>
      <w:r w:rsidRPr="00541FB5">
        <w:rPr>
          <w:rFonts w:ascii="Bookman Old Style" w:hAnsi="Bookman Old Style" w:cs="Calibri"/>
          <w:sz w:val="24"/>
          <w:szCs w:val="24"/>
        </w:rPr>
        <w:t> : on décompte les jours sur une période d’environ 5125 ans (destiné à la datation des évènements historiques) compte calendaire. Les jours pouvaient être comptés jusqu’à ……..23 milliards d’années.</w:t>
      </w:r>
    </w:p>
    <w:p w:rsidR="00541FB5" w:rsidRPr="00541FB5" w:rsidRDefault="00541FB5" w:rsidP="00541FB5">
      <w:pPr>
        <w:numPr>
          <w:ilvl w:val="0"/>
          <w:numId w:val="3"/>
        </w:num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Le </w:t>
      </w:r>
      <w:r w:rsidRPr="00541FB5">
        <w:rPr>
          <w:rFonts w:ascii="Bookman Old Style" w:hAnsi="Bookman Old Style" w:cs="Calibri"/>
          <w:b/>
          <w:sz w:val="24"/>
          <w:szCs w:val="24"/>
        </w:rPr>
        <w:t>CYCLE NOVENAL</w:t>
      </w:r>
      <w:r w:rsidRPr="00541FB5">
        <w:rPr>
          <w:rFonts w:ascii="Bookman Old Style" w:hAnsi="Bookman Old Style" w:cs="Calibri"/>
          <w:sz w:val="24"/>
          <w:szCs w:val="24"/>
        </w:rPr>
        <w:t xml:space="preserve"> ou cycle « des seigneurs de la nuit »  de 9 jours</w:t>
      </w:r>
    </w:p>
    <w:p w:rsidR="00541FB5" w:rsidRPr="00541FB5" w:rsidRDefault="00541FB5" w:rsidP="00541FB5">
      <w:pPr>
        <w:numPr>
          <w:ilvl w:val="0"/>
          <w:numId w:val="3"/>
        </w:num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Le </w:t>
      </w:r>
      <w:r w:rsidRPr="00541FB5">
        <w:rPr>
          <w:rFonts w:ascii="Bookman Old Style" w:hAnsi="Bookman Old Style" w:cs="Calibri"/>
          <w:b/>
          <w:sz w:val="24"/>
          <w:szCs w:val="24"/>
        </w:rPr>
        <w:t>CYCLE des PHASES de la LUNE</w:t>
      </w:r>
      <w:r w:rsidRPr="00541FB5">
        <w:rPr>
          <w:rFonts w:ascii="Bookman Old Style" w:hAnsi="Bookman Old Style" w:cs="Calibri"/>
          <w:sz w:val="24"/>
          <w:szCs w:val="24"/>
        </w:rPr>
        <w:t xml:space="preserve"> (« âge de la Lune » et « numéro de la lunaison »)</w:t>
      </w:r>
    </w:p>
    <w:p w:rsidR="00541FB5" w:rsidRPr="00541FB5" w:rsidRDefault="00541FB5" w:rsidP="00541FB5">
      <w:pPr>
        <w:numPr>
          <w:ilvl w:val="0"/>
          <w:numId w:val="3"/>
        </w:numPr>
        <w:spacing w:after="0" w:line="240" w:lineRule="auto"/>
        <w:jc w:val="both"/>
        <w:rPr>
          <w:rFonts w:ascii="Bookman Old Style" w:hAnsi="Bookman Old Style" w:cs="Calibri"/>
          <w:sz w:val="24"/>
          <w:szCs w:val="24"/>
        </w:rPr>
      </w:pPr>
      <w:r w:rsidRPr="00541FB5">
        <w:rPr>
          <w:rFonts w:ascii="Bookman Old Style" w:hAnsi="Bookman Old Style" w:cs="Calibri"/>
          <w:b/>
          <w:sz w:val="24"/>
          <w:szCs w:val="24"/>
        </w:rPr>
        <w:t>COMPTE COURT</w:t>
      </w:r>
      <w:r w:rsidRPr="00541FB5">
        <w:rPr>
          <w:rFonts w:ascii="Bookman Old Style" w:hAnsi="Bookman Old Style" w:cs="Calibri"/>
          <w:sz w:val="24"/>
          <w:szCs w:val="24"/>
        </w:rPr>
        <w:t xml:space="preserve"> utilisé à la place du cycle long  </w:t>
      </w:r>
    </w:p>
    <w:p w:rsidR="00541FB5" w:rsidRPr="00541FB5" w:rsidRDefault="00541FB5" w:rsidP="00541FB5">
      <w:pPr>
        <w:numPr>
          <w:ilvl w:val="0"/>
          <w:numId w:val="3"/>
        </w:numPr>
        <w:spacing w:after="0" w:line="240" w:lineRule="auto"/>
        <w:jc w:val="both"/>
        <w:rPr>
          <w:rFonts w:ascii="Bookman Old Style" w:hAnsi="Bookman Old Style" w:cs="Calibri"/>
          <w:sz w:val="24"/>
          <w:szCs w:val="24"/>
        </w:rPr>
      </w:pPr>
      <w:r w:rsidRPr="00541FB5">
        <w:rPr>
          <w:rFonts w:ascii="Bookman Old Style" w:hAnsi="Bookman Old Style" w:cs="Calibri"/>
          <w:sz w:val="24"/>
          <w:szCs w:val="24"/>
        </w:rPr>
        <w:t xml:space="preserve">Le </w:t>
      </w:r>
      <w:r w:rsidRPr="00541FB5">
        <w:rPr>
          <w:rFonts w:ascii="Bookman Old Style" w:hAnsi="Bookman Old Style" w:cs="Calibri"/>
          <w:b/>
          <w:sz w:val="24"/>
          <w:szCs w:val="24"/>
        </w:rPr>
        <w:t>CYCLE SIDERAL de VENUS</w:t>
      </w:r>
      <w:r w:rsidRPr="00541FB5">
        <w:rPr>
          <w:rFonts w:ascii="Bookman Old Style" w:hAnsi="Bookman Old Style" w:cs="Calibri"/>
          <w:sz w:val="24"/>
          <w:szCs w:val="24"/>
        </w:rPr>
        <w:t xml:space="preserve">  </w:t>
      </w:r>
    </w:p>
    <w:p w:rsidR="00541FB5" w:rsidRPr="00F860C4" w:rsidRDefault="00541FB5" w:rsidP="00541FB5">
      <w:pPr>
        <w:spacing w:after="0" w:line="240" w:lineRule="auto"/>
        <w:ind w:left="720"/>
        <w:jc w:val="both"/>
        <w:rPr>
          <w:rFonts w:ascii="Bookman Old Style" w:hAnsi="Bookman Old Style" w:cs="Calibri"/>
          <w:b/>
          <w:color w:val="2E74B5" w:themeColor="accent1" w:themeShade="BF"/>
          <w:sz w:val="24"/>
          <w:szCs w:val="24"/>
        </w:rPr>
      </w:pPr>
      <w:r w:rsidRPr="00541FB5">
        <w:rPr>
          <w:rFonts w:ascii="Bookman Old Style" w:hAnsi="Bookman Old Style" w:cs="Calibri"/>
          <w:sz w:val="24"/>
          <w:szCs w:val="24"/>
        </w:rPr>
        <w:t xml:space="preserve">Le nombre 20 apparaît fréquemment dans le  calendrier car les Mayas utilisaient un </w:t>
      </w:r>
      <w:r w:rsidRPr="00F860C4">
        <w:rPr>
          <w:rFonts w:ascii="Bookman Old Style" w:hAnsi="Bookman Old Style" w:cs="Calibri"/>
          <w:b/>
          <w:color w:val="2E74B5" w:themeColor="accent1" w:themeShade="BF"/>
          <w:sz w:val="24"/>
          <w:szCs w:val="24"/>
        </w:rPr>
        <w:t xml:space="preserve">système de numération positionnelle (positionné de haut en bas) en base 20.  </w:t>
      </w:r>
    </w:p>
    <w:p w:rsidR="00541FB5" w:rsidRPr="00541FB5" w:rsidRDefault="00541FB5" w:rsidP="00541FB5">
      <w:pPr>
        <w:spacing w:after="0" w:line="240" w:lineRule="auto"/>
        <w:jc w:val="both"/>
        <w:rPr>
          <w:rFonts w:ascii="Bookman Old Style" w:hAnsi="Bookman Old Style"/>
          <w:sz w:val="24"/>
          <w:szCs w:val="24"/>
        </w:rPr>
      </w:pPr>
      <w:r w:rsidRPr="00541FB5">
        <w:rPr>
          <w:rFonts w:ascii="Bookman Old Style" w:hAnsi="Bookman Old Style"/>
          <w:sz w:val="24"/>
          <w:szCs w:val="24"/>
        </w:rPr>
        <w:t xml:space="preserve">                 La région Maya  correspond à la presqu’île du Yucatan, au Guatemala, à </w:t>
      </w:r>
      <w:proofErr w:type="spellStart"/>
      <w:r w:rsidRPr="00541FB5">
        <w:rPr>
          <w:rFonts w:ascii="Bookman Old Style" w:hAnsi="Bookman Old Style"/>
          <w:sz w:val="24"/>
          <w:szCs w:val="24"/>
        </w:rPr>
        <w:t>BélIze</w:t>
      </w:r>
      <w:proofErr w:type="spellEnd"/>
      <w:r w:rsidRPr="00541FB5">
        <w:rPr>
          <w:rFonts w:ascii="Bookman Old Style" w:hAnsi="Bookman Old Style"/>
          <w:sz w:val="24"/>
          <w:szCs w:val="24"/>
        </w:rPr>
        <w:t xml:space="preserve">  et une partie des Etats actuels du Salvador et du Honduras. La civilisation Maya est apparue  dès -1600 et descendrait des Olmèques. Contrairement à presque toutes les civilisations précolombiennes, ils développèrent un  système d’écriture. Celui-ci, très complexe, permit, une fois déchiffré,  de comprendre un  peu mieux les dynasties et les grandes périodes de la civilisation  Maya. </w:t>
      </w:r>
    </w:p>
    <w:p w:rsidR="00541FB5" w:rsidRPr="00541FB5" w:rsidRDefault="00541FB5" w:rsidP="00541FB5">
      <w:pPr>
        <w:spacing w:after="0" w:line="240" w:lineRule="auto"/>
        <w:jc w:val="both"/>
        <w:rPr>
          <w:rFonts w:ascii="Bookman Old Style" w:hAnsi="Bookman Old Style"/>
          <w:sz w:val="24"/>
          <w:szCs w:val="24"/>
        </w:rPr>
      </w:pPr>
      <w:r w:rsidRPr="00541FB5">
        <w:rPr>
          <w:rFonts w:ascii="Bookman Old Style" w:hAnsi="Bookman Old Style"/>
          <w:sz w:val="24"/>
          <w:szCs w:val="24"/>
        </w:rPr>
        <w:t xml:space="preserve">              Les Mayas eurent,  en  astronomie, une idée très précise du mouvement du Soleil, de la Lune et d’autres planètes. Ils estimèrent l’année solaire à 365,242000 jours et la lunaison moyenne à 29,53086 jours, chiffres très proches de celui de l’année tropique et d’une  lunaison moyenne. Ils avaient inventé le </w:t>
      </w:r>
      <w:r w:rsidRPr="00541FB5">
        <w:rPr>
          <w:rFonts w:ascii="Bookman Old Style" w:hAnsi="Bookman Old Style"/>
          <w:b/>
          <w:sz w:val="24"/>
          <w:szCs w:val="24"/>
        </w:rPr>
        <w:t xml:space="preserve">zéro </w:t>
      </w:r>
      <w:r w:rsidRPr="00541FB5">
        <w:rPr>
          <w:rFonts w:ascii="Bookman Old Style" w:hAnsi="Bookman Old Style"/>
          <w:sz w:val="24"/>
          <w:szCs w:val="24"/>
        </w:rPr>
        <w:t xml:space="preserve"> mais il n’avait pas la même signification que notre zéro actuel.</w:t>
      </w:r>
    </w:p>
    <w:p w:rsidR="00541FB5" w:rsidRPr="00541FB5" w:rsidRDefault="00541FB5" w:rsidP="00541FB5">
      <w:pPr>
        <w:spacing w:after="0" w:line="240" w:lineRule="auto"/>
        <w:jc w:val="both"/>
        <w:rPr>
          <w:rFonts w:ascii="Bookman Old Style" w:hAnsi="Bookman Old Style"/>
          <w:sz w:val="24"/>
          <w:szCs w:val="24"/>
        </w:rPr>
      </w:pPr>
      <w:r w:rsidRPr="00541FB5">
        <w:rPr>
          <w:rFonts w:ascii="Bookman Old Style" w:hAnsi="Bookman Old Style"/>
          <w:sz w:val="24"/>
          <w:szCs w:val="24"/>
        </w:rPr>
        <w:t xml:space="preserve">              La prophétie des Mayas, annonçant la fin du monde pour 2012, est rejetée par la plupart des scientifiques pour son caractère pseudo-scientifique.</w:t>
      </w:r>
    </w:p>
    <w:p w:rsidR="00621E6D" w:rsidRPr="00621E6D" w:rsidRDefault="00621E6D" w:rsidP="00621E6D">
      <w:pPr>
        <w:spacing w:after="0" w:line="240" w:lineRule="auto"/>
        <w:rPr>
          <w:rFonts w:ascii="Bookman Old Style" w:eastAsia="Times New Roman" w:hAnsi="Bookman Old Style" w:cs="Arial"/>
          <w:color w:val="0000FF"/>
          <w:sz w:val="24"/>
          <w:szCs w:val="24"/>
          <w:lang w:eastAsia="fr-FR"/>
        </w:rPr>
      </w:pPr>
    </w:p>
    <w:p w:rsidR="00A862CB" w:rsidRPr="00F20E12" w:rsidRDefault="00621E6D" w:rsidP="00A862CB">
      <w:pPr>
        <w:spacing w:after="0" w:line="240" w:lineRule="auto"/>
        <w:jc w:val="center"/>
        <w:rPr>
          <w:b/>
          <w:color w:val="0070C0"/>
          <w:sz w:val="32"/>
          <w:szCs w:val="32"/>
          <w:u w:val="single"/>
        </w:rPr>
      </w:pPr>
      <w:r w:rsidRPr="00541FB5">
        <w:rPr>
          <w:rFonts w:ascii="Bookman Old Style" w:hAnsi="Bookman Old Style" w:cs="Arial"/>
          <w:color w:val="222222"/>
          <w:sz w:val="24"/>
          <w:szCs w:val="24"/>
        </w:rPr>
        <w:fldChar w:fldCharType="end"/>
      </w:r>
      <w:r w:rsidR="00A862CB" w:rsidRPr="00A862CB">
        <w:rPr>
          <w:b/>
          <w:color w:val="0070C0"/>
          <w:sz w:val="32"/>
          <w:szCs w:val="32"/>
          <w:u w:val="single"/>
        </w:rPr>
        <w:t xml:space="preserve"> </w:t>
      </w:r>
      <w:r w:rsidR="00A862CB" w:rsidRPr="00F20E12">
        <w:rPr>
          <w:b/>
          <w:color w:val="0070C0"/>
          <w:sz w:val="32"/>
          <w:szCs w:val="32"/>
          <w:u w:val="single"/>
        </w:rPr>
        <w:t>CALENDRIER LUNAIRE</w:t>
      </w:r>
    </w:p>
    <w:p w:rsidR="00A862CB" w:rsidRDefault="00A862CB" w:rsidP="00A862CB">
      <w:pPr>
        <w:spacing w:after="0" w:line="240" w:lineRule="auto"/>
        <w:jc w:val="both"/>
        <w:rPr>
          <w:sz w:val="24"/>
          <w:szCs w:val="24"/>
        </w:rPr>
      </w:pPr>
    </w:p>
    <w:p w:rsidR="00A862CB" w:rsidRPr="00A862CB" w:rsidRDefault="00A862CB" w:rsidP="00A862CB">
      <w:pPr>
        <w:spacing w:after="0" w:line="240" w:lineRule="auto"/>
        <w:jc w:val="both"/>
        <w:rPr>
          <w:rFonts w:ascii="Bookman Old Style" w:hAnsi="Bookman Old Style"/>
          <w:sz w:val="24"/>
          <w:szCs w:val="24"/>
        </w:rPr>
      </w:pPr>
      <w:r w:rsidRPr="00A862CB">
        <w:rPr>
          <w:rFonts w:ascii="Bookman Old Style" w:hAnsi="Bookman Old Style"/>
          <w:sz w:val="24"/>
          <w:szCs w:val="24"/>
        </w:rPr>
        <w:t xml:space="preserve">               Les premiers calendriers ont été lunaires car le cycle de la Lune est facile à observer. Une année dans le calendrier lunaire dure 354 jours soit 12 lunaisons de 29,53 jours chacune.  </w:t>
      </w:r>
    </w:p>
    <w:p w:rsidR="00A862CB" w:rsidRDefault="00A862CB" w:rsidP="00A862CB">
      <w:pPr>
        <w:spacing w:after="0" w:line="240" w:lineRule="auto"/>
        <w:jc w:val="both"/>
        <w:rPr>
          <w:rFonts w:ascii="Bookman Old Style" w:hAnsi="Bookman Old Style"/>
          <w:b/>
          <w:color w:val="00B050"/>
          <w:sz w:val="24"/>
          <w:szCs w:val="24"/>
          <w:u w:val="single"/>
        </w:rPr>
      </w:pPr>
    </w:p>
    <w:p w:rsidR="00A862CB" w:rsidRDefault="00A862CB" w:rsidP="00A862CB">
      <w:pPr>
        <w:spacing w:after="0" w:line="240" w:lineRule="auto"/>
        <w:jc w:val="both"/>
        <w:rPr>
          <w:rFonts w:ascii="Bookman Old Style" w:hAnsi="Bookman Old Style"/>
          <w:b/>
          <w:color w:val="00B050"/>
          <w:sz w:val="24"/>
          <w:szCs w:val="24"/>
          <w:u w:val="single"/>
        </w:rPr>
      </w:pPr>
    </w:p>
    <w:p w:rsidR="003C1AA1" w:rsidRDefault="003C1AA1" w:rsidP="00A862CB">
      <w:pPr>
        <w:spacing w:after="0" w:line="240" w:lineRule="auto"/>
        <w:jc w:val="both"/>
        <w:rPr>
          <w:rFonts w:ascii="Bookman Old Style" w:hAnsi="Bookman Old Style"/>
          <w:b/>
          <w:color w:val="0070C0"/>
          <w:sz w:val="24"/>
          <w:szCs w:val="24"/>
          <w:u w:val="single"/>
        </w:rPr>
      </w:pPr>
    </w:p>
    <w:p w:rsidR="00A862CB" w:rsidRPr="00A862CB" w:rsidRDefault="00A862CB" w:rsidP="00A862CB">
      <w:pPr>
        <w:spacing w:after="0" w:line="240" w:lineRule="auto"/>
        <w:jc w:val="both"/>
        <w:rPr>
          <w:rFonts w:cs="Calibri"/>
          <w:color w:val="0070C0"/>
          <w:sz w:val="24"/>
          <w:szCs w:val="24"/>
        </w:rPr>
      </w:pPr>
      <w:r w:rsidRPr="00A862CB">
        <w:rPr>
          <w:rFonts w:ascii="Bookman Old Style" w:hAnsi="Bookman Old Style"/>
          <w:b/>
          <w:color w:val="0070C0"/>
          <w:sz w:val="24"/>
          <w:szCs w:val="24"/>
          <w:u w:val="single"/>
        </w:rPr>
        <w:lastRenderedPageBreak/>
        <w:t>LE CALENDRIER MESOPOTAMIEN</w:t>
      </w:r>
      <w:r w:rsidRPr="00A862CB">
        <w:rPr>
          <w:rFonts w:ascii="Bookman Old Style" w:hAnsi="Bookman Old Style"/>
          <w:color w:val="0070C0"/>
          <w:sz w:val="24"/>
          <w:szCs w:val="24"/>
        </w:rPr>
        <w:t xml:space="preserve">                </w:t>
      </w:r>
    </w:p>
    <w:p w:rsidR="003C1AA1" w:rsidRDefault="00A862CB" w:rsidP="00A862CB">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rsidR="00A862CB" w:rsidRPr="00A862CB" w:rsidRDefault="003C1AA1" w:rsidP="00A862CB">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A862CB" w:rsidRPr="00A862CB">
        <w:rPr>
          <w:rFonts w:ascii="Bookman Old Style" w:hAnsi="Bookman Old Style"/>
          <w:sz w:val="24"/>
          <w:szCs w:val="24"/>
        </w:rPr>
        <w:t>La première apparition du premier quartier de Lune, en inaugurant le nouveau mois, terminait le précédent. Les astronomes établirent des tables éphémérides dès le premier millénaire puis au 3</w:t>
      </w:r>
      <w:r w:rsidR="00A862CB" w:rsidRPr="00A862CB">
        <w:rPr>
          <w:rFonts w:ascii="Bookman Old Style" w:hAnsi="Bookman Old Style"/>
          <w:sz w:val="24"/>
          <w:szCs w:val="24"/>
          <w:vertAlign w:val="superscript"/>
        </w:rPr>
        <w:t>ème</w:t>
      </w:r>
      <w:r w:rsidR="00A862CB" w:rsidRPr="00A862CB">
        <w:rPr>
          <w:rFonts w:ascii="Bookman Old Style" w:hAnsi="Bookman Old Style"/>
          <w:sz w:val="24"/>
          <w:szCs w:val="24"/>
        </w:rPr>
        <w:t xml:space="preserve"> ils désignèrent les mois soit en fonction des travaux qui s’y effectuaient dans le cycle annuel  des activités soit en fonction des principales fêtes. L’année avait de 348 à 360 jours, soit une différence de 5 à 17 jours par rapport à l’année tropique. Pour combler ce décalage, un mois était intercalé de temps en temps.   </w:t>
      </w:r>
    </w:p>
    <w:p w:rsidR="00A862CB" w:rsidRDefault="00A862CB" w:rsidP="00A862CB">
      <w:pPr>
        <w:spacing w:after="0" w:line="240" w:lineRule="auto"/>
        <w:jc w:val="both"/>
        <w:rPr>
          <w:rFonts w:cs="Calibri"/>
          <w:color w:val="000000"/>
          <w:sz w:val="24"/>
          <w:szCs w:val="24"/>
        </w:rPr>
      </w:pPr>
      <w:r w:rsidRPr="00A862CB">
        <w:rPr>
          <w:rFonts w:ascii="Bookman Old Style" w:hAnsi="Bookman Old Style" w:cs="Calibri"/>
          <w:color w:val="000000"/>
          <w:sz w:val="24"/>
          <w:szCs w:val="24"/>
        </w:rPr>
        <w:t xml:space="preserve">               En 381 avant J.C., les Mésopotamiens ont mis en place un cycle de 19 ans durant lesquels les années  numérotées 1, 3, 6, 11, 14 et 9 comportaient un mois supplémentaire</w:t>
      </w:r>
      <w:r>
        <w:rPr>
          <w:rFonts w:cs="Calibri"/>
          <w:color w:val="000000"/>
          <w:sz w:val="24"/>
          <w:szCs w:val="24"/>
        </w:rPr>
        <w:t>.</w:t>
      </w:r>
    </w:p>
    <w:p w:rsidR="00A862CB" w:rsidRDefault="00A862CB" w:rsidP="00A862CB">
      <w:pPr>
        <w:spacing w:after="0" w:line="240" w:lineRule="auto"/>
        <w:jc w:val="both"/>
        <w:rPr>
          <w:rFonts w:cs="Calibri"/>
          <w:color w:val="000000"/>
          <w:sz w:val="24"/>
          <w:szCs w:val="24"/>
        </w:rPr>
      </w:pPr>
    </w:p>
    <w:p w:rsidR="00A862CB" w:rsidRPr="00A862CB" w:rsidRDefault="00A862CB" w:rsidP="00A862CB">
      <w:pPr>
        <w:spacing w:after="0" w:line="240" w:lineRule="auto"/>
        <w:jc w:val="both"/>
        <w:rPr>
          <w:rFonts w:cs="Calibri"/>
          <w:color w:val="0070C0"/>
          <w:sz w:val="24"/>
          <w:szCs w:val="24"/>
        </w:rPr>
      </w:pPr>
      <w:r w:rsidRPr="00A862CB">
        <w:rPr>
          <w:rFonts w:cs="Calibri"/>
          <w:b/>
          <w:color w:val="0070C0"/>
          <w:sz w:val="28"/>
          <w:szCs w:val="28"/>
          <w:u w:val="single"/>
        </w:rPr>
        <w:t>LE CALENDRIER BABYLONIEN</w:t>
      </w:r>
    </w:p>
    <w:p w:rsidR="003C1AA1" w:rsidRDefault="00A862CB" w:rsidP="00A862CB">
      <w:pPr>
        <w:spacing w:after="0" w:line="240" w:lineRule="auto"/>
        <w:jc w:val="both"/>
        <w:rPr>
          <w:rFonts w:cs="Calibri"/>
          <w:sz w:val="24"/>
          <w:szCs w:val="24"/>
        </w:rPr>
      </w:pPr>
      <w:r>
        <w:rPr>
          <w:rFonts w:cs="Calibri"/>
          <w:sz w:val="24"/>
          <w:szCs w:val="24"/>
        </w:rPr>
        <w:t xml:space="preserve">              </w:t>
      </w:r>
      <w:r w:rsidR="003C1AA1">
        <w:rPr>
          <w:rFonts w:cs="Calibri"/>
          <w:sz w:val="24"/>
          <w:szCs w:val="24"/>
        </w:rPr>
        <w:t xml:space="preserve">          </w:t>
      </w:r>
    </w:p>
    <w:p w:rsidR="003C1AA1" w:rsidRDefault="003C1AA1" w:rsidP="00A862CB">
      <w:pPr>
        <w:spacing w:after="0" w:line="240" w:lineRule="auto"/>
        <w:jc w:val="both"/>
        <w:rPr>
          <w:rFonts w:ascii="Bookman Old Style" w:hAnsi="Bookman Old Style" w:cs="Calibri"/>
          <w:color w:val="000000"/>
          <w:sz w:val="24"/>
          <w:szCs w:val="24"/>
        </w:rPr>
      </w:pPr>
      <w:r>
        <w:rPr>
          <w:rFonts w:cs="Calibri"/>
          <w:sz w:val="24"/>
          <w:szCs w:val="24"/>
        </w:rPr>
        <w:t xml:space="preserve">                   </w:t>
      </w:r>
      <w:r w:rsidR="00A862CB">
        <w:rPr>
          <w:rFonts w:cs="Calibri"/>
          <w:sz w:val="24"/>
          <w:szCs w:val="24"/>
        </w:rPr>
        <w:t xml:space="preserve"> </w:t>
      </w:r>
      <w:r>
        <w:rPr>
          <w:rFonts w:cs="Calibri"/>
          <w:sz w:val="24"/>
          <w:szCs w:val="24"/>
        </w:rPr>
        <w:t xml:space="preserve">   </w:t>
      </w:r>
      <w:r w:rsidR="00A862CB" w:rsidRPr="00A862CB">
        <w:rPr>
          <w:rFonts w:ascii="Bookman Old Style" w:hAnsi="Bookman Old Style" w:cs="Calibri"/>
          <w:sz w:val="24"/>
          <w:szCs w:val="24"/>
        </w:rPr>
        <w:t>Formé de douze mois de 29 et 30 jours alternés</w:t>
      </w:r>
      <w:r w:rsidR="00A862CB" w:rsidRPr="00A862CB">
        <w:rPr>
          <w:rFonts w:ascii="Bookman Old Style" w:hAnsi="Bookman Old Style"/>
        </w:rPr>
        <w:t xml:space="preserve"> </w:t>
      </w:r>
      <w:r w:rsidR="00A862CB" w:rsidRPr="00A862CB">
        <w:rPr>
          <w:rFonts w:ascii="Bookman Old Style" w:hAnsi="Bookman Old Style"/>
          <w:sz w:val="24"/>
          <w:szCs w:val="24"/>
        </w:rPr>
        <w:t>soit une année de 354 jours. Ils avaient un décalage de 11 jours. Pour</w:t>
      </w:r>
      <w:r w:rsidR="00A862CB" w:rsidRPr="00A862CB">
        <w:rPr>
          <w:rFonts w:ascii="Bookman Old Style" w:hAnsi="Bookman Old Style" w:cs="Calibri"/>
          <w:color w:val="000000"/>
          <w:sz w:val="24"/>
          <w:szCs w:val="24"/>
        </w:rPr>
        <w:t xml:space="preserve">  y remédier, ils ont introduit un mois supplémentaire tous les trois ans, ce qui a permis de ne pas décaler les saisons.</w:t>
      </w:r>
    </w:p>
    <w:p w:rsidR="00A862CB" w:rsidRPr="00A862CB" w:rsidRDefault="00A862CB" w:rsidP="00A862CB">
      <w:pPr>
        <w:spacing w:after="0" w:line="240" w:lineRule="auto"/>
        <w:jc w:val="both"/>
        <w:rPr>
          <w:rFonts w:ascii="Bookman Old Style" w:hAnsi="Bookman Old Style" w:cs="Calibri"/>
          <w:color w:val="000000"/>
          <w:sz w:val="24"/>
          <w:szCs w:val="24"/>
        </w:rPr>
      </w:pPr>
      <w:r w:rsidRPr="00A862CB">
        <w:rPr>
          <w:rFonts w:ascii="Bookman Old Style" w:hAnsi="Bookman Old Style" w:cs="Calibri"/>
          <w:color w:val="000000"/>
          <w:sz w:val="24"/>
          <w:szCs w:val="24"/>
        </w:rPr>
        <w:t xml:space="preserve"> </w:t>
      </w:r>
    </w:p>
    <w:p w:rsidR="00A862CB" w:rsidRPr="00A862CB" w:rsidRDefault="00A862CB" w:rsidP="00A862CB">
      <w:pPr>
        <w:spacing w:after="0" w:line="240" w:lineRule="auto"/>
        <w:jc w:val="both"/>
        <w:rPr>
          <w:rFonts w:cs="Calibri"/>
          <w:color w:val="0070C0"/>
          <w:sz w:val="28"/>
          <w:szCs w:val="28"/>
        </w:rPr>
      </w:pPr>
      <w:r w:rsidRPr="00A862CB">
        <w:rPr>
          <w:rFonts w:cs="Calibri"/>
          <w:b/>
          <w:color w:val="0070C0"/>
          <w:sz w:val="28"/>
          <w:szCs w:val="28"/>
          <w:u w:val="single"/>
        </w:rPr>
        <w:t xml:space="preserve">LE CALENDRIER EGYPTIEN   </w:t>
      </w:r>
    </w:p>
    <w:p w:rsidR="003C1AA1" w:rsidRDefault="00A862CB" w:rsidP="00A862CB">
      <w:pPr>
        <w:spacing w:after="0" w:line="240" w:lineRule="auto"/>
        <w:jc w:val="both"/>
        <w:rPr>
          <w:rFonts w:ascii="Bookman Old Style" w:hAnsi="Bookman Old Style" w:cs="Calibri"/>
          <w:sz w:val="28"/>
          <w:szCs w:val="28"/>
        </w:rPr>
      </w:pPr>
      <w:r w:rsidRPr="00A862CB">
        <w:rPr>
          <w:rFonts w:ascii="Bookman Old Style" w:hAnsi="Bookman Old Style" w:cs="Calibri"/>
          <w:sz w:val="28"/>
          <w:szCs w:val="28"/>
        </w:rPr>
        <w:t xml:space="preserve">              </w:t>
      </w:r>
    </w:p>
    <w:p w:rsidR="00A862CB" w:rsidRPr="00A862CB" w:rsidRDefault="003C1AA1" w:rsidP="00A862CB">
      <w:pPr>
        <w:spacing w:after="0" w:line="240" w:lineRule="auto"/>
        <w:jc w:val="both"/>
        <w:rPr>
          <w:rFonts w:ascii="Bookman Old Style" w:hAnsi="Bookman Old Style" w:cs="Calibri"/>
          <w:sz w:val="24"/>
          <w:szCs w:val="24"/>
        </w:rPr>
      </w:pPr>
      <w:r>
        <w:rPr>
          <w:rFonts w:ascii="Bookman Old Style" w:hAnsi="Bookman Old Style" w:cs="Calibri"/>
          <w:sz w:val="28"/>
          <w:szCs w:val="28"/>
        </w:rPr>
        <w:t xml:space="preserve">               </w:t>
      </w:r>
      <w:r w:rsidR="00A862CB" w:rsidRPr="00A862CB">
        <w:rPr>
          <w:rFonts w:ascii="Bookman Old Style" w:hAnsi="Bookman Old Style" w:cs="Calibri"/>
          <w:sz w:val="28"/>
          <w:szCs w:val="28"/>
        </w:rPr>
        <w:t xml:space="preserve"> </w:t>
      </w:r>
      <w:r w:rsidR="00A862CB" w:rsidRPr="00A862CB">
        <w:rPr>
          <w:rFonts w:ascii="Bookman Old Style" w:hAnsi="Bookman Old Style" w:cs="Calibri"/>
          <w:sz w:val="24"/>
          <w:szCs w:val="24"/>
        </w:rPr>
        <w:t>En Egypte ancienne la vie dépendait du Nil car ses inondations fertilisaient les champs. Celles-ci se produisaient chaque été au moment où l’étoile Sirius apparaît dans le ciel. Ils ont donc élaboré un calendrier basé sur la crue et la décrue du fleuve.</w:t>
      </w:r>
    </w:p>
    <w:p w:rsidR="00A862CB" w:rsidRPr="00A862CB" w:rsidRDefault="00A862CB" w:rsidP="00A862CB">
      <w:pPr>
        <w:spacing w:after="0" w:line="240" w:lineRule="auto"/>
        <w:jc w:val="both"/>
        <w:rPr>
          <w:rFonts w:ascii="Bookman Old Style" w:hAnsi="Bookman Old Style" w:cs="Calibri"/>
          <w:sz w:val="24"/>
          <w:szCs w:val="24"/>
        </w:rPr>
      </w:pPr>
    </w:p>
    <w:p w:rsidR="00A862CB" w:rsidRPr="00A862CB" w:rsidRDefault="00A862CB" w:rsidP="00A862CB">
      <w:pPr>
        <w:spacing w:after="0" w:line="240" w:lineRule="auto"/>
        <w:jc w:val="both"/>
        <w:rPr>
          <w:rFonts w:ascii="Bookman Old Style" w:hAnsi="Bookman Old Style" w:cs="Calibri"/>
          <w:sz w:val="24"/>
          <w:szCs w:val="24"/>
        </w:rPr>
      </w:pPr>
      <w:r w:rsidRPr="00A862CB">
        <w:rPr>
          <w:rFonts w:ascii="Bookman Old Style" w:hAnsi="Bookman Old Style" w:cs="Calibri"/>
          <w:sz w:val="24"/>
          <w:szCs w:val="24"/>
        </w:rPr>
        <w:t xml:space="preserve">                Ils partageaient ainsi l’année en douze mois de trente jours et trois saisons de quatre mois :</w:t>
      </w:r>
    </w:p>
    <w:p w:rsidR="00A862CB" w:rsidRPr="00A862CB" w:rsidRDefault="00A862CB" w:rsidP="00A862CB">
      <w:pPr>
        <w:numPr>
          <w:ilvl w:val="4"/>
          <w:numId w:val="4"/>
        </w:numPr>
        <w:spacing w:after="0" w:line="240" w:lineRule="auto"/>
        <w:jc w:val="both"/>
        <w:rPr>
          <w:rFonts w:ascii="Bookman Old Style" w:hAnsi="Bookman Old Style" w:cs="Calibri"/>
          <w:sz w:val="24"/>
          <w:szCs w:val="24"/>
        </w:rPr>
      </w:pPr>
      <w:r w:rsidRPr="00A862CB">
        <w:rPr>
          <w:rFonts w:ascii="Bookman Old Style" w:hAnsi="Bookman Old Style" w:cs="Calibri"/>
          <w:sz w:val="24"/>
          <w:szCs w:val="24"/>
        </w:rPr>
        <w:t>La saison des inondations</w:t>
      </w:r>
    </w:p>
    <w:p w:rsidR="00A862CB" w:rsidRPr="00A862CB" w:rsidRDefault="00A862CB" w:rsidP="00A862CB">
      <w:pPr>
        <w:numPr>
          <w:ilvl w:val="4"/>
          <w:numId w:val="4"/>
        </w:numPr>
        <w:spacing w:after="0" w:line="240" w:lineRule="auto"/>
        <w:jc w:val="both"/>
        <w:rPr>
          <w:rFonts w:ascii="Bookman Old Style" w:hAnsi="Bookman Old Style" w:cs="Calibri"/>
          <w:sz w:val="24"/>
          <w:szCs w:val="24"/>
        </w:rPr>
      </w:pPr>
      <w:r w:rsidRPr="00A862CB">
        <w:rPr>
          <w:rFonts w:ascii="Bookman Old Style" w:hAnsi="Bookman Old Style" w:cs="Calibri"/>
          <w:sz w:val="24"/>
          <w:szCs w:val="24"/>
        </w:rPr>
        <w:t>La saison des semailles</w:t>
      </w:r>
    </w:p>
    <w:p w:rsidR="00A862CB" w:rsidRPr="00A862CB" w:rsidRDefault="00A862CB" w:rsidP="00A862CB">
      <w:pPr>
        <w:numPr>
          <w:ilvl w:val="4"/>
          <w:numId w:val="4"/>
        </w:numPr>
        <w:spacing w:after="0" w:line="240" w:lineRule="auto"/>
        <w:jc w:val="both"/>
        <w:rPr>
          <w:rFonts w:ascii="Bookman Old Style" w:hAnsi="Bookman Old Style" w:cs="Calibri"/>
          <w:sz w:val="24"/>
          <w:szCs w:val="24"/>
        </w:rPr>
      </w:pPr>
      <w:r w:rsidRPr="00A862CB">
        <w:rPr>
          <w:rFonts w:ascii="Bookman Old Style" w:hAnsi="Bookman Old Style" w:cs="Calibri"/>
          <w:sz w:val="24"/>
          <w:szCs w:val="24"/>
        </w:rPr>
        <w:t xml:space="preserve">La saison des récoltes      </w:t>
      </w:r>
    </w:p>
    <w:p w:rsidR="00A862CB" w:rsidRPr="00A862CB" w:rsidRDefault="00A862CB" w:rsidP="00A862CB">
      <w:pPr>
        <w:spacing w:after="0" w:line="240" w:lineRule="auto"/>
        <w:jc w:val="both"/>
        <w:rPr>
          <w:rFonts w:ascii="Bookman Old Style" w:hAnsi="Bookman Old Style" w:cs="Calibri"/>
          <w:color w:val="000000"/>
          <w:sz w:val="24"/>
          <w:szCs w:val="24"/>
        </w:rPr>
      </w:pPr>
      <w:r w:rsidRPr="00A862CB">
        <w:rPr>
          <w:rFonts w:ascii="Bookman Old Style" w:hAnsi="Bookman Old Style" w:cs="Calibri"/>
          <w:sz w:val="24"/>
          <w:szCs w:val="24"/>
        </w:rPr>
        <w:t xml:space="preserve">                Les Egyptiens ont vécu durant plus de 400 ans avec </w:t>
      </w:r>
      <w:r w:rsidRPr="00A862CB">
        <w:rPr>
          <w:rFonts w:ascii="Bookman Old Style" w:hAnsi="Bookman Old Style" w:cs="Calibri"/>
          <w:color w:val="0070C0"/>
          <w:sz w:val="24"/>
          <w:szCs w:val="24"/>
        </w:rPr>
        <w:t xml:space="preserve">un  calendrier lunaire </w:t>
      </w:r>
      <w:r w:rsidRPr="00A862CB">
        <w:rPr>
          <w:rFonts w:ascii="Bookman Old Style" w:hAnsi="Bookman Old Style" w:cs="Calibri"/>
          <w:color w:val="000000"/>
          <w:sz w:val="24"/>
          <w:szCs w:val="24"/>
        </w:rPr>
        <w:t>en discordance avec  leurs pratiques agricoles.</w:t>
      </w:r>
    </w:p>
    <w:p w:rsidR="00A862CB" w:rsidRPr="00A862CB" w:rsidRDefault="00A862CB" w:rsidP="00A862CB">
      <w:pPr>
        <w:spacing w:after="0" w:line="240" w:lineRule="auto"/>
        <w:jc w:val="both"/>
        <w:rPr>
          <w:rFonts w:ascii="Bookman Old Style" w:hAnsi="Bookman Old Style" w:cs="Calibri"/>
          <w:color w:val="000000"/>
          <w:sz w:val="24"/>
          <w:szCs w:val="24"/>
        </w:rPr>
      </w:pPr>
      <w:r w:rsidRPr="00A862CB">
        <w:rPr>
          <w:rFonts w:ascii="Bookman Old Style" w:hAnsi="Bookman Old Style" w:cs="Calibri"/>
          <w:color w:val="000000"/>
          <w:sz w:val="24"/>
          <w:szCs w:val="24"/>
        </w:rPr>
        <w:t xml:space="preserve">                  En l’an 4236 avant notre ère, ils établirent un  calendrier populaire (année vague) qui perdurera jusqu’au 3</w:t>
      </w:r>
      <w:r w:rsidRPr="00A862CB">
        <w:rPr>
          <w:rFonts w:ascii="Bookman Old Style" w:hAnsi="Bookman Old Style" w:cs="Calibri"/>
          <w:color w:val="000000"/>
          <w:sz w:val="24"/>
          <w:szCs w:val="24"/>
          <w:vertAlign w:val="superscript"/>
        </w:rPr>
        <w:t>e</w:t>
      </w:r>
      <w:r w:rsidRPr="00A862CB">
        <w:rPr>
          <w:rFonts w:ascii="Bookman Old Style" w:hAnsi="Bookman Old Style" w:cs="Calibri"/>
          <w:color w:val="000000"/>
          <w:sz w:val="24"/>
          <w:szCs w:val="24"/>
        </w:rPr>
        <w:t xml:space="preserve"> siècle. Aussi au V</w:t>
      </w:r>
      <w:r w:rsidRPr="00A862CB">
        <w:rPr>
          <w:rFonts w:ascii="Bookman Old Style" w:hAnsi="Bookman Old Style" w:cs="Calibri"/>
          <w:color w:val="000000"/>
          <w:sz w:val="24"/>
          <w:szCs w:val="24"/>
          <w:vertAlign w:val="superscript"/>
        </w:rPr>
        <w:t>ème</w:t>
      </w:r>
      <w:r w:rsidRPr="00A862CB">
        <w:rPr>
          <w:rFonts w:ascii="Bookman Old Style" w:hAnsi="Bookman Old Style" w:cs="Calibri"/>
          <w:color w:val="000000"/>
          <w:sz w:val="24"/>
          <w:szCs w:val="24"/>
        </w:rPr>
        <w:t xml:space="preserve"> avant J.C. une année </w:t>
      </w:r>
      <w:proofErr w:type="spellStart"/>
      <w:r>
        <w:rPr>
          <w:rFonts w:ascii="Bookman Old Style" w:hAnsi="Bookman Old Style" w:cs="Calibri"/>
          <w:color w:val="000000"/>
          <w:sz w:val="24"/>
          <w:szCs w:val="24"/>
        </w:rPr>
        <w:t>durait</w:t>
      </w:r>
      <w:proofErr w:type="spellEnd"/>
      <w:r>
        <w:rPr>
          <w:rFonts w:ascii="Bookman Old Style" w:hAnsi="Bookman Old Style" w:cs="Calibri"/>
          <w:color w:val="000000"/>
          <w:sz w:val="24"/>
          <w:szCs w:val="24"/>
        </w:rPr>
        <w:t xml:space="preserve"> </w:t>
      </w:r>
      <w:r w:rsidRPr="00A862CB">
        <w:rPr>
          <w:rFonts w:ascii="Bookman Old Style" w:hAnsi="Bookman Old Style" w:cs="Calibri"/>
          <w:color w:val="000000"/>
          <w:sz w:val="24"/>
          <w:szCs w:val="24"/>
        </w:rPr>
        <w:t xml:space="preserve"> 365 jours répartis en 12 mois de 30 jours plus 5 jours supplémentaires à la fin de l’année. Tous les quatre ans, l’étoile Sirius apparaissait un jour plus tard. Ce calendrier dura 4500 ans.</w:t>
      </w:r>
    </w:p>
    <w:p w:rsidR="00A862CB" w:rsidRPr="00A862CB" w:rsidRDefault="00A862CB" w:rsidP="00A862CB">
      <w:pPr>
        <w:spacing w:after="0" w:line="240" w:lineRule="auto"/>
        <w:ind w:left="708"/>
        <w:jc w:val="both"/>
        <w:rPr>
          <w:rFonts w:ascii="Bookman Old Style" w:hAnsi="Bookman Old Style" w:cs="Calibri"/>
          <w:color w:val="000000"/>
          <w:sz w:val="24"/>
          <w:szCs w:val="24"/>
        </w:rPr>
      </w:pPr>
      <w:r w:rsidRPr="00A862CB">
        <w:rPr>
          <w:rFonts w:ascii="Bookman Old Style" w:hAnsi="Bookman Old Style" w:cs="Calibri"/>
          <w:color w:val="000000"/>
          <w:sz w:val="24"/>
          <w:szCs w:val="24"/>
        </w:rPr>
        <w:t xml:space="preserve">     Ils ont utilisé trois calendriers :</w:t>
      </w:r>
    </w:p>
    <w:p w:rsidR="00A862CB" w:rsidRPr="00A862CB" w:rsidRDefault="00A862CB" w:rsidP="00A862CB">
      <w:pPr>
        <w:numPr>
          <w:ilvl w:val="0"/>
          <w:numId w:val="5"/>
        </w:numPr>
        <w:spacing w:after="0" w:line="240" w:lineRule="auto"/>
        <w:jc w:val="both"/>
        <w:rPr>
          <w:rFonts w:ascii="Bookman Old Style" w:hAnsi="Bookman Old Style" w:cs="Calibri"/>
          <w:color w:val="000000"/>
          <w:sz w:val="24"/>
          <w:szCs w:val="24"/>
        </w:rPr>
      </w:pPr>
      <w:r w:rsidRPr="00A862CB">
        <w:rPr>
          <w:rFonts w:ascii="Bookman Old Style" w:hAnsi="Bookman Old Style" w:cs="Calibri"/>
          <w:color w:val="000000"/>
          <w:sz w:val="24"/>
          <w:szCs w:val="24"/>
        </w:rPr>
        <w:t>Agricole, basé sur le cycle du Nil</w:t>
      </w:r>
    </w:p>
    <w:p w:rsidR="00A862CB" w:rsidRPr="00A862CB" w:rsidRDefault="00A862CB" w:rsidP="00A862CB">
      <w:pPr>
        <w:numPr>
          <w:ilvl w:val="0"/>
          <w:numId w:val="5"/>
        </w:numPr>
        <w:spacing w:after="0" w:line="240" w:lineRule="auto"/>
        <w:jc w:val="both"/>
        <w:rPr>
          <w:rFonts w:ascii="Bookman Old Style" w:hAnsi="Bookman Old Style" w:cs="Calibri"/>
          <w:color w:val="000000"/>
          <w:sz w:val="24"/>
          <w:szCs w:val="24"/>
        </w:rPr>
      </w:pPr>
      <w:r w:rsidRPr="00A862CB">
        <w:rPr>
          <w:rFonts w:ascii="Bookman Old Style" w:hAnsi="Bookman Old Style" w:cs="Calibri"/>
          <w:color w:val="000000"/>
          <w:sz w:val="24"/>
          <w:szCs w:val="24"/>
        </w:rPr>
        <w:t>Religieux, basé sur les observations astronomiques</w:t>
      </w:r>
    </w:p>
    <w:p w:rsidR="00A862CB" w:rsidRPr="00A862CB" w:rsidRDefault="00A862CB" w:rsidP="00A862CB">
      <w:pPr>
        <w:numPr>
          <w:ilvl w:val="0"/>
          <w:numId w:val="5"/>
        </w:numPr>
        <w:spacing w:after="0" w:line="240" w:lineRule="auto"/>
        <w:jc w:val="both"/>
        <w:rPr>
          <w:rFonts w:ascii="Bookman Old Style" w:hAnsi="Bookman Old Style" w:cs="Calibri"/>
          <w:color w:val="000000"/>
          <w:sz w:val="24"/>
          <w:szCs w:val="24"/>
        </w:rPr>
      </w:pPr>
      <w:r w:rsidRPr="00A862CB">
        <w:rPr>
          <w:rFonts w:ascii="Bookman Old Style" w:hAnsi="Bookman Old Style" w:cs="Calibri"/>
          <w:color w:val="000000"/>
          <w:sz w:val="24"/>
          <w:szCs w:val="24"/>
        </w:rPr>
        <w:t xml:space="preserve">Politique faisant un décompte des jours destinés à réguler l’administration  du royaume.  </w:t>
      </w:r>
    </w:p>
    <w:p w:rsidR="00A862CB" w:rsidRPr="00A862CB" w:rsidRDefault="00A862CB" w:rsidP="00A862CB">
      <w:pPr>
        <w:spacing w:after="0" w:line="240" w:lineRule="auto"/>
        <w:jc w:val="both"/>
        <w:rPr>
          <w:rFonts w:ascii="Bookman Old Style" w:hAnsi="Bookman Old Style" w:cs="Calibri"/>
          <w:color w:val="000000"/>
          <w:sz w:val="24"/>
          <w:szCs w:val="24"/>
        </w:rPr>
      </w:pPr>
      <w:r w:rsidRPr="00A862CB">
        <w:rPr>
          <w:rFonts w:ascii="Bookman Old Style" w:hAnsi="Bookman Old Style" w:cs="Calibri"/>
          <w:color w:val="000000"/>
          <w:sz w:val="24"/>
          <w:szCs w:val="24"/>
        </w:rPr>
        <w:t xml:space="preserve">                  Le début de la datation coïncide avec l’avènement du Pharaon. Au  couronnement de chaque nouveau pharaon, le calendrier reprenait à 1. Avec la conquête romaine, le calendrier égyptien dut s’aligner sur le calendrier de César.</w:t>
      </w:r>
    </w:p>
    <w:p w:rsidR="004E0E08" w:rsidRDefault="00317893" w:rsidP="004907E5">
      <w:pPr>
        <w:pStyle w:val="NormalWeb"/>
        <w:jc w:val="center"/>
        <w:rPr>
          <w:rFonts w:ascii="Algerian" w:hAnsi="Algerian"/>
          <w:b/>
          <w:color w:val="0070C0"/>
          <w:sz w:val="40"/>
          <w:szCs w:val="40"/>
          <w:u w:val="thick"/>
        </w:rPr>
      </w:pPr>
      <w:r w:rsidRPr="00317893">
        <w:rPr>
          <w:rFonts w:ascii="Algerian" w:hAnsi="Algerian"/>
          <w:b/>
          <w:color w:val="0070C0"/>
          <w:sz w:val="40"/>
          <w:szCs w:val="40"/>
          <w:u w:val="thick"/>
        </w:rPr>
        <w:lastRenderedPageBreak/>
        <w:t>CALENDRIER GAULOIS</w:t>
      </w:r>
    </w:p>
    <w:p w:rsidR="00BF5821" w:rsidRDefault="00BF5821" w:rsidP="00BF5821">
      <w:pPr>
        <w:pStyle w:val="NormalWeb"/>
        <w:spacing w:after="0" w:afterAutospacing="0"/>
        <w:jc w:val="both"/>
        <w:rPr>
          <w:rFonts w:ascii="Bookman Old Style" w:hAnsi="Bookman Old Style" w:cs="Arial"/>
          <w:color w:val="000000" w:themeColor="text1"/>
        </w:rPr>
      </w:pPr>
      <w:r>
        <w:rPr>
          <w:rFonts w:ascii="Bookman Old Style" w:hAnsi="Bookman Old Style" w:cs="Arial"/>
          <w:color w:val="000000" w:themeColor="text1"/>
        </w:rPr>
        <w:t xml:space="preserve">               Le Gaulois, si répandu en en tant que langue parlée, fut longtemps privé de l’appui de l’écriture. Cette langue fait partie du groupe celtique et est très proche du gallois,  du breton et du cornique. Avant la conquête romaine on écrit peu  le gallois et les Gaulois, qui n’ont pas inventé l’alphabet, se contentent d’adapter ceux des peuples avec lesquels ils sont rentrés en con</w:t>
      </w:r>
      <w:r w:rsidR="005D3A4D">
        <w:rPr>
          <w:rFonts w:ascii="Bookman Old Style" w:hAnsi="Bookman Old Style" w:cs="Arial"/>
          <w:color w:val="000000" w:themeColor="text1"/>
        </w:rPr>
        <w:t xml:space="preserve">tact. </w:t>
      </w:r>
    </w:p>
    <w:p w:rsidR="00075405" w:rsidRDefault="005D3A4D" w:rsidP="00BF5821">
      <w:pPr>
        <w:pStyle w:val="NormalWeb"/>
        <w:spacing w:before="0" w:beforeAutospacing="0" w:after="0" w:afterAutospacing="0"/>
        <w:jc w:val="both"/>
        <w:rPr>
          <w:rFonts w:ascii="Bookman Old Style" w:hAnsi="Bookman Old Style" w:cs="Arial"/>
          <w:color w:val="000000" w:themeColor="text1"/>
        </w:rPr>
      </w:pPr>
      <w:r>
        <w:rPr>
          <w:rFonts w:ascii="Bookman Old Style" w:hAnsi="Bookman Old Style" w:cs="Arial"/>
          <w:color w:val="000000" w:themeColor="text1"/>
        </w:rPr>
        <w:t xml:space="preserve">               Personnage très important de la société celtique, le druide est à la fois ministre du culte, théologien, philosophe, gardien du Savoir et de la Sagesse, historien, juriste,  il a en responsabilité l’enseignement (transmission orale du savoir) des enfants de l’aristocratie.  </w:t>
      </w:r>
    </w:p>
    <w:p w:rsidR="00D74EBE" w:rsidRDefault="00075405" w:rsidP="00075405">
      <w:pPr>
        <w:pStyle w:val="NormalWeb"/>
        <w:spacing w:before="0" w:beforeAutospacing="0" w:after="0" w:afterAutospacing="0"/>
        <w:jc w:val="both"/>
        <w:rPr>
          <w:rFonts w:ascii="Bookman Old Style" w:hAnsi="Bookman Old Style" w:cs="Arial"/>
          <w:color w:val="000000" w:themeColor="text1"/>
        </w:rPr>
      </w:pPr>
      <w:r>
        <w:rPr>
          <w:rFonts w:ascii="Bookman Old Style" w:hAnsi="Bookman Old Style" w:cs="Arial"/>
          <w:color w:val="000000" w:themeColor="text1"/>
        </w:rPr>
        <w:t xml:space="preserve">               Les connaissances de cette langue, parlée jusqu’au V</w:t>
      </w:r>
      <w:r w:rsidRPr="00075405">
        <w:rPr>
          <w:rFonts w:ascii="Bookman Old Style" w:hAnsi="Bookman Old Style" w:cs="Arial"/>
          <w:color w:val="000000" w:themeColor="text1"/>
          <w:vertAlign w:val="superscript"/>
        </w:rPr>
        <w:t>ème</w:t>
      </w:r>
      <w:r w:rsidR="005D3A4D" w:rsidRPr="00075405">
        <w:rPr>
          <w:rFonts w:ascii="Bookman Old Style" w:hAnsi="Bookman Old Style" w:cs="Arial"/>
          <w:color w:val="000000" w:themeColor="text1"/>
          <w:vertAlign w:val="superscript"/>
        </w:rPr>
        <w:t xml:space="preserve"> </w:t>
      </w:r>
      <w:r>
        <w:rPr>
          <w:rFonts w:ascii="Bookman Old Style" w:hAnsi="Bookman Old Style" w:cs="Arial"/>
          <w:color w:val="000000" w:themeColor="text1"/>
        </w:rPr>
        <w:t>siècle sont lacunaires car les Celtes privilégiait l’ « oralité» et la « mémoire »</w:t>
      </w:r>
      <w:r w:rsidR="00303041">
        <w:rPr>
          <w:rFonts w:ascii="Bookman Old Style" w:hAnsi="Bookman Old Style" w:cs="Arial"/>
          <w:color w:val="000000" w:themeColor="text1"/>
        </w:rPr>
        <w:t xml:space="preserve"> pour la transmission des connaissances.</w:t>
      </w:r>
      <w:r w:rsidR="00D74EBE">
        <w:rPr>
          <w:rFonts w:ascii="Bookman Old Style" w:hAnsi="Bookman Old Style" w:cs="Arial"/>
          <w:color w:val="000000" w:themeColor="text1"/>
        </w:rPr>
        <w:t xml:space="preserve"> Heureusement, cette lacune ne s’est pas trouvée gênant pour la compréhension du calendrier </w:t>
      </w:r>
      <w:r w:rsidR="00D74EBE" w:rsidRPr="00D74EBE">
        <w:rPr>
          <w:rFonts w:ascii="Bookman Old Style" w:hAnsi="Bookman Old Style" w:cs="Arial"/>
          <w:b/>
          <w:color w:val="000000" w:themeColor="text1"/>
        </w:rPr>
        <w:t>Coligny</w:t>
      </w:r>
      <w:r w:rsidR="00D74EBE">
        <w:rPr>
          <w:rFonts w:ascii="Bookman Old Style" w:hAnsi="Bookman Old Style" w:cs="Arial"/>
          <w:color w:val="000000" w:themeColor="text1"/>
        </w:rPr>
        <w:t>.</w:t>
      </w:r>
    </w:p>
    <w:p w:rsidR="00D74EBE" w:rsidRDefault="00D74EBE" w:rsidP="00075405">
      <w:pPr>
        <w:pStyle w:val="NormalWeb"/>
        <w:spacing w:before="0" w:beforeAutospacing="0" w:after="0" w:afterAutospacing="0"/>
        <w:jc w:val="both"/>
        <w:rPr>
          <w:rFonts w:ascii="Bookman Old Style" w:hAnsi="Bookman Old Style" w:cs="Arial"/>
          <w:color w:val="000000" w:themeColor="text1"/>
        </w:rPr>
      </w:pPr>
    </w:p>
    <w:p w:rsidR="00E96CF8" w:rsidRPr="00317893" w:rsidRDefault="00D74EBE" w:rsidP="00D74EBE">
      <w:pPr>
        <w:pStyle w:val="NormalWeb"/>
        <w:spacing w:before="0" w:beforeAutospacing="0" w:after="0" w:afterAutospacing="0"/>
        <w:jc w:val="both"/>
        <w:rPr>
          <w:rFonts w:ascii="Bookman Old Style" w:hAnsi="Bookman Old Style"/>
          <w:color w:val="000000" w:themeColor="text1"/>
        </w:rPr>
      </w:pPr>
      <w:r>
        <w:rPr>
          <w:rFonts w:ascii="Bookman Old Style" w:hAnsi="Bookman Old Style" w:cs="Arial"/>
          <w:color w:val="000000" w:themeColor="text1"/>
        </w:rPr>
        <w:t xml:space="preserve">               A </w:t>
      </w:r>
      <w:r w:rsidR="00E96CF8" w:rsidRPr="00317893">
        <w:rPr>
          <w:rFonts w:ascii="Bookman Old Style" w:hAnsi="Bookman Old Style" w:cs="Arial"/>
          <w:color w:val="000000" w:themeColor="text1"/>
        </w:rPr>
        <w:t>partir de 153 fragments retrouvés à</w:t>
      </w:r>
      <w:r w:rsidR="00A82E04">
        <w:rPr>
          <w:rFonts w:ascii="Bookman Old Style" w:hAnsi="Bookman Old Style" w:cs="Arial"/>
          <w:color w:val="000000" w:themeColor="text1"/>
        </w:rPr>
        <w:t xml:space="preserve"> </w:t>
      </w:r>
      <w:r w:rsidR="00E96CF8" w:rsidRPr="00317893">
        <w:rPr>
          <w:rFonts w:ascii="Bookman Old Style" w:hAnsi="Bookman Old Style" w:cs="Arial"/>
          <w:color w:val="000000" w:themeColor="text1"/>
        </w:rPr>
        <w:t xml:space="preserve">Coligny (dans l’Ain) en 1897, on a pu reconstituer une partie d'un calendrier gaulois datant du IIe siècle, gravé sur du bronze. Elle mesure 150 cm de longueur et 80 cm de largeur. Ce calendrier indiquait la succession des mois et des jours pendant un cycle de cinq ans </w:t>
      </w:r>
    </w:p>
    <w:p w:rsidR="00A82E04" w:rsidRDefault="00E96CF8" w:rsidP="00317893">
      <w:pPr>
        <w:pStyle w:val="NormalWeb"/>
        <w:jc w:val="both"/>
        <w:rPr>
          <w:rFonts w:ascii="Bookman Old Style" w:hAnsi="Bookman Old Style" w:cs="Arial"/>
          <w:color w:val="000000" w:themeColor="text1"/>
        </w:rPr>
      </w:pPr>
      <w:r w:rsidRPr="00317893">
        <w:rPr>
          <w:rFonts w:ascii="Bookman Old Style" w:hAnsi="Bookman Old Style" w:cs="Arial"/>
          <w:color w:val="000000" w:themeColor="text1"/>
        </w:rPr>
        <w:t xml:space="preserve">Ce calendrier est de type luni-solaire </w:t>
      </w:r>
      <w:r w:rsidR="00A82E04">
        <w:rPr>
          <w:rFonts w:ascii="Bookman Old Style" w:hAnsi="Bookman Old Style" w:cs="Arial"/>
          <w:color w:val="000000" w:themeColor="text1"/>
        </w:rPr>
        <w:t xml:space="preserve">semblable à tous les calendriers protohistoriques des zones tempérées, depuis la Chine jusqu'à Rome. </w:t>
      </w:r>
    </w:p>
    <w:p w:rsidR="00E96CF8" w:rsidRPr="00317893" w:rsidRDefault="00A82E04" w:rsidP="00317893">
      <w:pPr>
        <w:pStyle w:val="NormalWeb"/>
        <w:jc w:val="both"/>
        <w:rPr>
          <w:rFonts w:ascii="Bookman Old Style" w:hAnsi="Bookman Old Style"/>
          <w:color w:val="000000" w:themeColor="text1"/>
        </w:rPr>
      </w:pPr>
      <w:r>
        <w:rPr>
          <w:rFonts w:ascii="Bookman Old Style" w:hAnsi="Bookman Old Style" w:cs="Arial"/>
          <w:color w:val="000000" w:themeColor="text1"/>
        </w:rPr>
        <w:t>L</w:t>
      </w:r>
      <w:r w:rsidR="00E96CF8" w:rsidRPr="00317893">
        <w:rPr>
          <w:rFonts w:ascii="Bookman Old Style" w:hAnsi="Bookman Old Style" w:cs="Arial"/>
          <w:color w:val="000000" w:themeColor="text1"/>
        </w:rPr>
        <w:t>e lustre comporte trois années communes de 12 mois de 29 ou 30 jours et deux années de treize mois (les deux mois supplémentaires étant de trente jours).</w:t>
      </w:r>
      <w:r>
        <w:rPr>
          <w:rFonts w:ascii="Bookman Old Style" w:hAnsi="Bookman Old Style" w:cs="Arial"/>
          <w:color w:val="000000" w:themeColor="text1"/>
        </w:rPr>
        <w:t xml:space="preserve"> </w:t>
      </w:r>
      <w:r w:rsidR="00E96CF8" w:rsidRPr="00317893">
        <w:rPr>
          <w:rFonts w:ascii="Bookman Old Style" w:hAnsi="Bookman Old Style" w:cs="Arial"/>
          <w:color w:val="000000" w:themeColor="text1"/>
        </w:rPr>
        <w:t>La période de 5 ans (appelée un " lustre «) donnée par le calendrier de Coligny nous indique que les Gaulois calculent le temps par siècle de 30 ans, soit 6 lustres de 5 ans, période à la fin de laquelle on corrigeait le décalage accumulé pendant les 30 ans en supprimant un mois de 30 jours pour arriver à une durée moyenne de l'année de 365,2 jours.</w:t>
      </w:r>
    </w:p>
    <w:p w:rsidR="00E96CF8" w:rsidRPr="00317893" w:rsidRDefault="00E96CF8" w:rsidP="00317893">
      <w:pPr>
        <w:pStyle w:val="NormalWeb"/>
        <w:jc w:val="both"/>
        <w:rPr>
          <w:rFonts w:ascii="Bookman Old Style" w:hAnsi="Bookman Old Style"/>
        </w:rPr>
      </w:pPr>
      <w:r w:rsidRPr="00317893">
        <w:rPr>
          <w:rFonts w:ascii="Bookman Old Style" w:hAnsi="Bookman Old Style" w:cs="Arial"/>
          <w:color w:val="000000" w:themeColor="text1"/>
        </w:rPr>
        <w:t>L'année est divisée en deux semestres et chaque mois est divisé en deux quinzaines (15 jours favorables et 15 jours défavorables) séparées par le mot " ATENOVX" dont le sens est inconnu .Les jours sont numérotés de I à XV jusqu'à ATENOVX, et de I à XIII ou XV après. Les Gaulois comptaient les jours à partir de la tombée de la nuit. Aucune dénomination de semaines ou de saisons n’apparaît. L'année devait commencer en nov</w:t>
      </w:r>
      <w:r w:rsidRPr="00317893">
        <w:rPr>
          <w:rFonts w:ascii="Bookman Old Style" w:hAnsi="Bookman Old Style" w:cs="Arial"/>
          <w:color w:val="000080"/>
        </w:rPr>
        <w:t>embre.</w:t>
      </w:r>
    </w:p>
    <w:p w:rsidR="00E96CF8" w:rsidRPr="004550B1" w:rsidRDefault="00E96CF8" w:rsidP="004550B1">
      <w:pPr>
        <w:pStyle w:val="NormalWeb"/>
        <w:jc w:val="both"/>
        <w:rPr>
          <w:rFonts w:ascii="Bookman Old Style" w:hAnsi="Bookman Old Style"/>
          <w:color w:val="000000" w:themeColor="text1"/>
        </w:rPr>
      </w:pPr>
      <w:r w:rsidRPr="004550B1">
        <w:rPr>
          <w:rFonts w:ascii="Bookman Old Style" w:hAnsi="Bookman Old Style" w:cs="Arial"/>
          <w:color w:val="000000" w:themeColor="text1"/>
        </w:rPr>
        <w:t>Les 62 mois sont répartis en seize colonnes, on relève seulement 14 noms de mois : les noms de 12 mois qui apparaissent 5 fois, les deux noms restants n'apparaissent qu'une fois .Voici les noms des douze mois : X... ( 1er mois intercalaire ) , SAMON , DUMAN , RIUROS , ANAGANTIO , OGRON , CUTIOS , CIALLOS B.IS ( 2e mois intercalaire ) , GIAMONI , SIMIVIS , EQUOS , ELEMBIU , AEDRINI et CANTLOS .</w:t>
      </w:r>
    </w:p>
    <w:p w:rsidR="00E96CF8" w:rsidRPr="004550B1" w:rsidRDefault="00E96CF8" w:rsidP="004550B1">
      <w:pPr>
        <w:pStyle w:val="NormalWeb"/>
        <w:jc w:val="both"/>
        <w:rPr>
          <w:rFonts w:ascii="Bookman Old Style" w:hAnsi="Bookman Old Style"/>
          <w:color w:val="000000" w:themeColor="text1"/>
        </w:rPr>
      </w:pPr>
      <w:r w:rsidRPr="004550B1">
        <w:rPr>
          <w:rFonts w:ascii="Bookman Old Style" w:hAnsi="Bookman Old Style" w:cs="Arial"/>
          <w:color w:val="000000" w:themeColor="text1"/>
        </w:rPr>
        <w:lastRenderedPageBreak/>
        <w:t>250 ans après la réforme julienne, les Gaulois conservaient encore l'usage d'un calendrier celtique différent du calendrier julien. Celui-ci est marqué par l'absence de fêtes religieuses</w:t>
      </w:r>
      <w:r w:rsidR="00801B77">
        <w:rPr>
          <w:rFonts w:ascii="Bookman Old Style" w:hAnsi="Bookman Old Style" w:cs="Arial"/>
          <w:color w:val="000000" w:themeColor="text1"/>
        </w:rPr>
        <w:t>.</w:t>
      </w:r>
      <w:r w:rsidRPr="004550B1">
        <w:rPr>
          <w:rFonts w:ascii="Bookman Old Style" w:hAnsi="Bookman Old Style" w:cs="Arial"/>
          <w:color w:val="000000" w:themeColor="text1"/>
        </w:rPr>
        <w:t xml:space="preserve"> </w:t>
      </w:r>
    </w:p>
    <w:p w:rsidR="00E96CF8" w:rsidRDefault="00E96CF8" w:rsidP="0071235C">
      <w:pPr>
        <w:spacing w:line="240" w:lineRule="auto"/>
        <w:jc w:val="both"/>
        <w:rPr>
          <w:color w:val="000000" w:themeColor="text1"/>
        </w:rPr>
      </w:pPr>
    </w:p>
    <w:p w:rsidR="004A7966" w:rsidRPr="004A7966" w:rsidRDefault="004A7966" w:rsidP="004A7966">
      <w:pPr>
        <w:spacing w:after="0" w:line="240" w:lineRule="auto"/>
        <w:rPr>
          <w:rFonts w:ascii="Times New Roman" w:eastAsia="Times New Roman" w:hAnsi="Times New Roman" w:cs="Times New Roman"/>
          <w:sz w:val="24"/>
          <w:szCs w:val="24"/>
          <w:lang w:eastAsia="fr-FR"/>
        </w:rPr>
      </w:pPr>
      <w:r w:rsidRPr="004A7966">
        <w:rPr>
          <w:rFonts w:ascii="Times New Roman" w:eastAsia="Times New Roman" w:hAnsi="Times New Roman" w:cs="Times New Roman"/>
          <w:noProof/>
          <w:color w:val="0000FF"/>
          <w:sz w:val="24"/>
          <w:szCs w:val="24"/>
          <w:lang w:eastAsia="fr-FR"/>
        </w:rPr>
        <w:drawing>
          <wp:inline distT="0" distB="0" distL="0" distR="0" wp14:anchorId="4119F5F2" wp14:editId="46F177B5">
            <wp:extent cx="4191000" cy="2819400"/>
            <wp:effectExtent l="0" t="0" r="0" b="0"/>
            <wp:docPr id="17" name="Image 17" descr="https://upload.wikimedia.org/wikipedia/commons/thumb/2/26/Coligny.jpg/660px-Coligny.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6/Coligny.jpg/660px-Coligny.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91000" cy="2819400"/>
                    </a:xfrm>
                    <a:prstGeom prst="rect">
                      <a:avLst/>
                    </a:prstGeom>
                    <a:noFill/>
                    <a:ln>
                      <a:noFill/>
                    </a:ln>
                  </pic:spPr>
                </pic:pic>
              </a:graphicData>
            </a:graphic>
          </wp:inline>
        </w:drawing>
      </w:r>
    </w:p>
    <w:p w:rsidR="004A7966" w:rsidRPr="00B21EF2" w:rsidRDefault="00B21EF2" w:rsidP="0071235C">
      <w:pPr>
        <w:spacing w:line="240" w:lineRule="auto"/>
        <w:jc w:val="both"/>
        <w:rPr>
          <w:rFonts w:ascii="Bookman Old Style" w:hAnsi="Bookman Old Style"/>
          <w:b/>
          <w:color w:val="0070C0"/>
          <w:sz w:val="24"/>
          <w:szCs w:val="24"/>
          <w:u w:val="thick"/>
        </w:rPr>
      </w:pPr>
      <w:r w:rsidRPr="00B21EF2">
        <w:rPr>
          <w:rFonts w:ascii="Bookman Old Style" w:hAnsi="Bookman Old Style"/>
          <w:b/>
          <w:color w:val="0070C0"/>
          <w:sz w:val="24"/>
          <w:szCs w:val="24"/>
          <w:u w:val="thick"/>
        </w:rPr>
        <w:t>CALENDRIER de COLIGNY RECONSTITUE par Paul DISSARD</w:t>
      </w:r>
    </w:p>
    <w:p w:rsidR="00B21EF2" w:rsidRPr="00B21EF2" w:rsidRDefault="004A7966" w:rsidP="00B21EF2">
      <w:pPr>
        <w:pStyle w:val="NormalWeb"/>
        <w:jc w:val="both"/>
        <w:rPr>
          <w:rFonts w:ascii="Bookman Old Style" w:hAnsi="Bookman Old Style"/>
          <w:color w:val="000000" w:themeColor="text1"/>
        </w:rPr>
      </w:pPr>
      <w:r>
        <w:rPr>
          <w:rFonts w:ascii="Bookman Old Style" w:hAnsi="Bookman Old Style"/>
          <w:b/>
          <w:color w:val="0070C0"/>
        </w:rPr>
        <w:t xml:space="preserve">                 </w:t>
      </w:r>
      <w:r w:rsidR="00B21EF2" w:rsidRPr="00B21EF2">
        <w:rPr>
          <w:rFonts w:ascii="Bookman Old Style" w:hAnsi="Bookman Old Style"/>
          <w:color w:val="000000" w:themeColor="text1"/>
        </w:rPr>
        <w:t xml:space="preserve">Le </w:t>
      </w:r>
      <w:r w:rsidR="00B21EF2" w:rsidRPr="00B21EF2">
        <w:rPr>
          <w:rFonts w:ascii="Bookman Old Style" w:hAnsi="Bookman Old Style"/>
          <w:b/>
          <w:bCs/>
          <w:color w:val="000000" w:themeColor="text1"/>
        </w:rPr>
        <w:t>calendrier de Coligny</w:t>
      </w:r>
      <w:r w:rsidR="00B21EF2" w:rsidRPr="00B21EF2">
        <w:rPr>
          <w:rFonts w:ascii="Bookman Old Style" w:hAnsi="Bookman Old Style"/>
          <w:color w:val="000000" w:themeColor="text1"/>
        </w:rPr>
        <w:t xml:space="preserve">, ou « calendrier gaulois », est une grande table de bronze du </w:t>
      </w:r>
      <w:r w:rsidR="00B21EF2" w:rsidRPr="00B21EF2">
        <w:rPr>
          <w:rFonts w:ascii="Bookman Old Style" w:hAnsi="Bookman Old Style"/>
          <w:smallCaps/>
          <w:color w:val="000000" w:themeColor="text1"/>
        </w:rPr>
        <w:t>II</w:t>
      </w:r>
      <w:r w:rsidR="00B21EF2" w:rsidRPr="00B21EF2">
        <w:rPr>
          <w:rFonts w:ascii="Bookman Old Style" w:hAnsi="Bookman Old Style"/>
          <w:color w:val="000000" w:themeColor="text1"/>
          <w:vertAlign w:val="superscript"/>
        </w:rPr>
        <w:t>e</w:t>
      </w:r>
      <w:r w:rsidR="00B21EF2" w:rsidRPr="00B21EF2">
        <w:rPr>
          <w:rFonts w:ascii="Bookman Old Style" w:hAnsi="Bookman Old Style"/>
          <w:color w:val="000000" w:themeColor="text1"/>
        </w:rPr>
        <w:t xml:space="preserve"> siècle, trouvée à </w:t>
      </w:r>
      <w:hyperlink r:id="rId78" w:tooltip="Coligny (Ain)" w:history="1">
        <w:r w:rsidR="00B21EF2" w:rsidRPr="00B21EF2">
          <w:rPr>
            <w:rFonts w:ascii="Bookman Old Style" w:hAnsi="Bookman Old Style"/>
            <w:color w:val="000000" w:themeColor="text1"/>
          </w:rPr>
          <w:t>Coligny</w:t>
        </w:r>
      </w:hyperlink>
      <w:r w:rsidR="00B21EF2" w:rsidRPr="00B21EF2">
        <w:rPr>
          <w:rFonts w:ascii="Bookman Old Style" w:hAnsi="Bookman Old Style"/>
          <w:color w:val="000000" w:themeColor="text1"/>
        </w:rPr>
        <w:t xml:space="preserve"> (</w:t>
      </w:r>
      <w:hyperlink r:id="rId79" w:tooltip="Ain (département)" w:history="1">
        <w:r w:rsidR="00B21EF2" w:rsidRPr="00B21EF2">
          <w:rPr>
            <w:rFonts w:ascii="Bookman Old Style" w:hAnsi="Bookman Old Style"/>
            <w:color w:val="000000" w:themeColor="text1"/>
          </w:rPr>
          <w:t>Ain</w:t>
        </w:r>
      </w:hyperlink>
      <w:r w:rsidR="00B21EF2" w:rsidRPr="00B21EF2">
        <w:rPr>
          <w:rFonts w:ascii="Bookman Old Style" w:hAnsi="Bookman Old Style"/>
          <w:color w:val="000000" w:themeColor="text1"/>
        </w:rPr>
        <w:t xml:space="preserve">), dont les inscriptions se sont révélées être celles d'un calendrier en </w:t>
      </w:r>
      <w:hyperlink r:id="rId80" w:tooltip="Gaulois (langue)" w:history="1">
        <w:r w:rsidR="00B21EF2" w:rsidRPr="00B21EF2">
          <w:rPr>
            <w:rFonts w:ascii="Bookman Old Style" w:hAnsi="Bookman Old Style"/>
            <w:color w:val="000000" w:themeColor="text1"/>
          </w:rPr>
          <w:t>langue gauloise</w:t>
        </w:r>
      </w:hyperlink>
      <w:r w:rsidR="00B21EF2" w:rsidRPr="00B21EF2">
        <w:rPr>
          <w:rFonts w:ascii="Bookman Old Style" w:hAnsi="Bookman Old Style"/>
          <w:color w:val="000000" w:themeColor="text1"/>
        </w:rPr>
        <w:t xml:space="preserve">. Il est exposé au </w:t>
      </w:r>
      <w:hyperlink r:id="rId81" w:tooltip="Musée gallo-romain de Fourvière" w:history="1">
        <w:r w:rsidR="00B21EF2" w:rsidRPr="00B21EF2">
          <w:rPr>
            <w:rFonts w:ascii="Bookman Old Style" w:hAnsi="Bookman Old Style"/>
            <w:color w:val="000000" w:themeColor="text1"/>
          </w:rPr>
          <w:t>Musée gallo-romain de Fourvière</w:t>
        </w:r>
      </w:hyperlink>
      <w:r w:rsidR="00B21EF2" w:rsidRPr="00B21EF2">
        <w:rPr>
          <w:rFonts w:ascii="Bookman Old Style" w:hAnsi="Bookman Old Style"/>
          <w:color w:val="000000" w:themeColor="text1"/>
        </w:rPr>
        <w:t xml:space="preserve"> à </w:t>
      </w:r>
      <w:hyperlink r:id="rId82" w:tooltip="Lyon" w:history="1">
        <w:r w:rsidR="00B21EF2" w:rsidRPr="00B21EF2">
          <w:rPr>
            <w:rFonts w:ascii="Bookman Old Style" w:hAnsi="Bookman Old Style"/>
            <w:color w:val="000000" w:themeColor="text1"/>
          </w:rPr>
          <w:t>Lyon</w:t>
        </w:r>
      </w:hyperlink>
      <w:r w:rsidR="00B21EF2" w:rsidRPr="00B21EF2">
        <w:rPr>
          <w:rFonts w:ascii="Bookman Old Style" w:hAnsi="Bookman Old Style"/>
          <w:color w:val="000000" w:themeColor="text1"/>
        </w:rPr>
        <w:t>.</w:t>
      </w:r>
    </w:p>
    <w:p w:rsidR="00B21EF2" w:rsidRDefault="00B21EF2" w:rsidP="00B21EF2">
      <w:pPr>
        <w:spacing w:before="100" w:beforeAutospacing="1" w:after="100" w:afterAutospacing="1" w:line="240" w:lineRule="auto"/>
        <w:jc w:val="both"/>
        <w:rPr>
          <w:rFonts w:ascii="Bookman Old Style" w:eastAsia="Times New Roman" w:hAnsi="Bookman Old Style" w:cs="Times New Roman"/>
          <w:color w:val="000000" w:themeColor="text1"/>
          <w:sz w:val="24"/>
          <w:szCs w:val="24"/>
          <w:lang w:eastAsia="fr-FR"/>
        </w:rPr>
      </w:pPr>
      <w:r w:rsidRPr="00B21EF2">
        <w:rPr>
          <w:rFonts w:ascii="Bookman Old Style" w:eastAsia="Times New Roman" w:hAnsi="Bookman Old Style" w:cs="Times New Roman"/>
          <w:color w:val="000000" w:themeColor="text1"/>
          <w:sz w:val="24"/>
          <w:szCs w:val="24"/>
          <w:lang w:eastAsia="fr-FR"/>
        </w:rPr>
        <w:t xml:space="preserve">C'est une source </w:t>
      </w:r>
      <w:hyperlink r:id="rId83" w:tooltip="Épigraphie" w:history="1">
        <w:r w:rsidRPr="00B21EF2">
          <w:rPr>
            <w:rFonts w:ascii="Bookman Old Style" w:eastAsia="Times New Roman" w:hAnsi="Bookman Old Style" w:cs="Times New Roman"/>
            <w:color w:val="000000" w:themeColor="text1"/>
            <w:sz w:val="24"/>
            <w:szCs w:val="24"/>
            <w:lang w:eastAsia="fr-FR"/>
          </w:rPr>
          <w:t>épigraphique</w:t>
        </w:r>
      </w:hyperlink>
      <w:r w:rsidRPr="00B21EF2">
        <w:rPr>
          <w:rFonts w:ascii="Bookman Old Style" w:eastAsia="Times New Roman" w:hAnsi="Bookman Old Style" w:cs="Times New Roman"/>
          <w:color w:val="000000" w:themeColor="text1"/>
          <w:sz w:val="24"/>
          <w:szCs w:val="24"/>
          <w:lang w:eastAsia="fr-FR"/>
        </w:rPr>
        <w:t xml:space="preserve"> capitale pour la connaissance de l’</w:t>
      </w:r>
      <w:hyperlink r:id="rId84" w:tooltip="Antiquité" w:history="1">
        <w:r w:rsidRPr="00B21EF2">
          <w:rPr>
            <w:rFonts w:ascii="Bookman Old Style" w:eastAsia="Times New Roman" w:hAnsi="Bookman Old Style" w:cs="Times New Roman"/>
            <w:color w:val="000000" w:themeColor="text1"/>
            <w:sz w:val="24"/>
            <w:szCs w:val="24"/>
            <w:lang w:eastAsia="fr-FR"/>
          </w:rPr>
          <w:t>Antiquité</w:t>
        </w:r>
      </w:hyperlink>
      <w:r w:rsidRPr="00B21EF2">
        <w:rPr>
          <w:rFonts w:ascii="Bookman Old Style" w:eastAsia="Times New Roman" w:hAnsi="Bookman Old Style" w:cs="Times New Roman"/>
          <w:color w:val="000000" w:themeColor="text1"/>
          <w:sz w:val="24"/>
          <w:szCs w:val="24"/>
          <w:lang w:eastAsia="fr-FR"/>
        </w:rPr>
        <w:t xml:space="preserve"> celtique, qui renseigne sur la conception que les </w:t>
      </w:r>
      <w:hyperlink r:id="rId85" w:tooltip="Celtes" w:history="1">
        <w:r w:rsidRPr="00B21EF2">
          <w:rPr>
            <w:rFonts w:ascii="Bookman Old Style" w:eastAsia="Times New Roman" w:hAnsi="Bookman Old Style" w:cs="Times New Roman"/>
            <w:color w:val="000000" w:themeColor="text1"/>
            <w:sz w:val="24"/>
            <w:szCs w:val="24"/>
            <w:lang w:eastAsia="fr-FR"/>
          </w:rPr>
          <w:t>Celtes</w:t>
        </w:r>
      </w:hyperlink>
      <w:r w:rsidRPr="00B21EF2">
        <w:rPr>
          <w:rFonts w:ascii="Bookman Old Style" w:eastAsia="Times New Roman" w:hAnsi="Bookman Old Style" w:cs="Times New Roman"/>
          <w:color w:val="000000" w:themeColor="text1"/>
          <w:sz w:val="24"/>
          <w:szCs w:val="24"/>
          <w:lang w:eastAsia="fr-FR"/>
        </w:rPr>
        <w:t xml:space="preserve"> avaient du temps, leurs connaissances en </w:t>
      </w:r>
      <w:hyperlink r:id="rId86" w:tooltip="Astronomie" w:history="1">
        <w:r w:rsidRPr="00B21EF2">
          <w:rPr>
            <w:rFonts w:ascii="Bookman Old Style" w:eastAsia="Times New Roman" w:hAnsi="Bookman Old Style" w:cs="Times New Roman"/>
            <w:color w:val="000000" w:themeColor="text1"/>
            <w:sz w:val="24"/>
            <w:szCs w:val="24"/>
            <w:lang w:eastAsia="fr-FR"/>
          </w:rPr>
          <w:t>astronomie</w:t>
        </w:r>
      </w:hyperlink>
      <w:r w:rsidRPr="00B21EF2">
        <w:rPr>
          <w:rFonts w:ascii="Bookman Old Style" w:eastAsia="Times New Roman" w:hAnsi="Bookman Old Style" w:cs="Times New Roman"/>
          <w:color w:val="000000" w:themeColor="text1"/>
          <w:sz w:val="24"/>
          <w:szCs w:val="24"/>
          <w:lang w:eastAsia="fr-FR"/>
        </w:rPr>
        <w:t xml:space="preserve"> et la tradition </w:t>
      </w:r>
      <w:hyperlink r:id="rId87" w:tooltip="Druide" w:history="1">
        <w:r w:rsidRPr="00B21EF2">
          <w:rPr>
            <w:rFonts w:ascii="Bookman Old Style" w:eastAsia="Times New Roman" w:hAnsi="Bookman Old Style" w:cs="Times New Roman"/>
            <w:color w:val="000000" w:themeColor="text1"/>
            <w:sz w:val="24"/>
            <w:szCs w:val="24"/>
            <w:lang w:eastAsia="fr-FR"/>
          </w:rPr>
          <w:t>druidique</w:t>
        </w:r>
      </w:hyperlink>
      <w:r w:rsidRPr="00B21EF2">
        <w:rPr>
          <w:rFonts w:ascii="Bookman Old Style" w:eastAsia="Times New Roman" w:hAnsi="Bookman Old Style" w:cs="Times New Roman"/>
          <w:color w:val="000000" w:themeColor="text1"/>
          <w:sz w:val="24"/>
          <w:szCs w:val="24"/>
          <w:lang w:eastAsia="fr-FR"/>
        </w:rPr>
        <w:t xml:space="preserve">. Plus long texte écrit en </w:t>
      </w:r>
      <w:hyperlink r:id="rId88" w:tooltip="Gaulois (langue)" w:history="1">
        <w:r w:rsidRPr="00B21EF2">
          <w:rPr>
            <w:rFonts w:ascii="Bookman Old Style" w:eastAsia="Times New Roman" w:hAnsi="Bookman Old Style" w:cs="Times New Roman"/>
            <w:color w:val="000000" w:themeColor="text1"/>
            <w:sz w:val="24"/>
            <w:szCs w:val="24"/>
            <w:lang w:eastAsia="fr-FR"/>
          </w:rPr>
          <w:t>gaulois</w:t>
        </w:r>
      </w:hyperlink>
      <w:r w:rsidRPr="00B21EF2">
        <w:rPr>
          <w:rFonts w:ascii="Bookman Old Style" w:eastAsia="Times New Roman" w:hAnsi="Bookman Old Style" w:cs="Times New Roman"/>
          <w:color w:val="000000" w:themeColor="text1"/>
          <w:sz w:val="24"/>
          <w:szCs w:val="24"/>
          <w:lang w:eastAsia="fr-FR"/>
        </w:rPr>
        <w:t xml:space="preserve"> qui nous soit parvenu, c'est aussi un document linguistique qui contribue à la connaissance du vocabulaire de cette langue.</w:t>
      </w:r>
    </w:p>
    <w:p w:rsidR="00801B77" w:rsidRDefault="00801B77" w:rsidP="00B21EF2">
      <w:pPr>
        <w:spacing w:before="100" w:beforeAutospacing="1" w:after="100" w:afterAutospacing="1" w:line="240" w:lineRule="auto"/>
        <w:jc w:val="both"/>
        <w:rPr>
          <w:rFonts w:ascii="Bookman Old Style" w:eastAsia="Times New Roman" w:hAnsi="Bookman Old Style" w:cs="Times New Roman"/>
          <w:color w:val="000000" w:themeColor="text1"/>
          <w:sz w:val="24"/>
          <w:szCs w:val="24"/>
          <w:lang w:eastAsia="fr-FR"/>
        </w:rPr>
      </w:pPr>
      <w:r>
        <w:rPr>
          <w:rFonts w:ascii="Bookman Old Style" w:eastAsia="Times New Roman" w:hAnsi="Bookman Old Style" w:cs="Times New Roman"/>
          <w:noProof/>
          <w:color w:val="000000" w:themeColor="text1"/>
          <w:sz w:val="24"/>
          <w:szCs w:val="24"/>
          <w:lang w:eastAsia="fr-FR"/>
        </w:rPr>
        <w:drawing>
          <wp:anchor distT="0" distB="0" distL="114300" distR="114300" simplePos="0" relativeHeight="251668480" behindDoc="0" locked="0" layoutInCell="1" allowOverlap="1" wp14:anchorId="103382FB" wp14:editId="233493BA">
            <wp:simplePos x="0" y="0"/>
            <wp:positionH relativeFrom="margin">
              <wp:posOffset>2582545</wp:posOffset>
            </wp:positionH>
            <wp:positionV relativeFrom="paragraph">
              <wp:posOffset>81280</wp:posOffset>
            </wp:positionV>
            <wp:extent cx="543415" cy="792480"/>
            <wp:effectExtent l="0" t="0" r="9525" b="762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8A9UEIXF.jp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543415" cy="792480"/>
                    </a:xfrm>
                    <a:prstGeom prst="rect">
                      <a:avLst/>
                    </a:prstGeom>
                  </pic:spPr>
                </pic:pic>
              </a:graphicData>
            </a:graphic>
            <wp14:sizeRelH relativeFrom="margin">
              <wp14:pctWidth>0</wp14:pctWidth>
            </wp14:sizeRelH>
            <wp14:sizeRelV relativeFrom="margin">
              <wp14:pctHeight>0</wp14:pctHeight>
            </wp14:sizeRelV>
          </wp:anchor>
        </w:drawing>
      </w:r>
    </w:p>
    <w:p w:rsidR="00801B77" w:rsidRDefault="00801B77" w:rsidP="00801B77">
      <w:pPr>
        <w:spacing w:before="100" w:beforeAutospacing="1" w:after="100" w:afterAutospacing="1" w:line="240" w:lineRule="auto"/>
        <w:ind w:left="1416" w:firstLine="708"/>
        <w:jc w:val="center"/>
        <w:rPr>
          <w:rFonts w:ascii="Bookman Old Style" w:eastAsia="Times New Roman" w:hAnsi="Bookman Old Style" w:cs="Times New Roman"/>
          <w:color w:val="000000" w:themeColor="text1"/>
          <w:sz w:val="24"/>
          <w:szCs w:val="24"/>
          <w:lang w:eastAsia="fr-FR"/>
        </w:rPr>
      </w:pPr>
      <w:r>
        <w:rPr>
          <w:rFonts w:ascii="Bookman Old Style" w:eastAsia="Times New Roman" w:hAnsi="Bookman Old Style" w:cs="Times New Roman"/>
          <w:color w:val="000000" w:themeColor="text1"/>
          <w:sz w:val="24"/>
          <w:szCs w:val="24"/>
          <w:lang w:eastAsia="fr-FR"/>
        </w:rPr>
        <w:t xml:space="preserve">   </w:t>
      </w:r>
    </w:p>
    <w:p w:rsidR="00801B77" w:rsidRDefault="00801B77" w:rsidP="003953F1">
      <w:pPr>
        <w:spacing w:before="100" w:beforeAutospacing="1" w:after="100" w:afterAutospacing="1" w:line="240" w:lineRule="auto"/>
        <w:jc w:val="both"/>
        <w:rPr>
          <w:rFonts w:ascii="Bookman Old Style" w:eastAsia="Times New Roman" w:hAnsi="Bookman Old Style" w:cs="Times New Roman"/>
          <w:color w:val="000000" w:themeColor="text1"/>
          <w:sz w:val="24"/>
          <w:szCs w:val="24"/>
          <w:lang w:eastAsia="fr-FR"/>
        </w:rPr>
      </w:pPr>
    </w:p>
    <w:p w:rsidR="002E1F3E" w:rsidRDefault="002E1F3E" w:rsidP="002E1F3E">
      <w:pPr>
        <w:spacing w:before="100" w:beforeAutospacing="1" w:after="0" w:line="240" w:lineRule="auto"/>
        <w:jc w:val="both"/>
        <w:rPr>
          <w:rFonts w:ascii="Bookman Old Style" w:eastAsia="Times New Roman" w:hAnsi="Bookman Old Style" w:cs="Times New Roman"/>
          <w:color w:val="000000" w:themeColor="text1"/>
          <w:sz w:val="24"/>
          <w:szCs w:val="24"/>
          <w:lang w:eastAsia="fr-FR"/>
        </w:rPr>
      </w:pPr>
      <w:r>
        <w:rPr>
          <w:rFonts w:ascii="Bookman Old Style" w:eastAsia="Times New Roman" w:hAnsi="Bookman Old Style" w:cs="Times New Roman"/>
          <w:color w:val="000000" w:themeColor="text1"/>
          <w:sz w:val="24"/>
          <w:szCs w:val="24"/>
          <w:lang w:eastAsia="fr-FR"/>
        </w:rPr>
        <w:t>Sources :                                                                 lydia-cretin@sfr.fr</w:t>
      </w:r>
    </w:p>
    <w:p w:rsidR="002E1F3E" w:rsidRDefault="002E1F3E" w:rsidP="002E1F3E">
      <w:pPr>
        <w:spacing w:after="0" w:line="240" w:lineRule="auto"/>
        <w:jc w:val="both"/>
        <w:rPr>
          <w:rFonts w:ascii="Bookman Old Style" w:eastAsia="Times New Roman" w:hAnsi="Bookman Old Style" w:cs="Times New Roman"/>
          <w:color w:val="000000" w:themeColor="text1"/>
          <w:sz w:val="24"/>
          <w:szCs w:val="24"/>
          <w:lang w:eastAsia="fr-FR"/>
        </w:rPr>
      </w:pPr>
      <w:proofErr w:type="spellStart"/>
      <w:r>
        <w:rPr>
          <w:rFonts w:ascii="Bookman Old Style" w:eastAsia="Times New Roman" w:hAnsi="Bookman Old Style" w:cs="Times New Roman"/>
          <w:color w:val="000000" w:themeColor="text1"/>
          <w:sz w:val="24"/>
          <w:szCs w:val="24"/>
          <w:lang w:eastAsia="fr-FR"/>
        </w:rPr>
        <w:t>Wikipedia</w:t>
      </w:r>
      <w:proofErr w:type="spellEnd"/>
    </w:p>
    <w:p w:rsidR="002E1F3E" w:rsidRDefault="002E1F3E" w:rsidP="002E1F3E">
      <w:pPr>
        <w:spacing w:after="0" w:line="240" w:lineRule="auto"/>
        <w:jc w:val="both"/>
        <w:rPr>
          <w:rFonts w:ascii="Bookman Old Style" w:eastAsia="Times New Roman" w:hAnsi="Bookman Old Style" w:cs="Times New Roman"/>
          <w:color w:val="000000" w:themeColor="text1"/>
          <w:sz w:val="24"/>
          <w:szCs w:val="24"/>
          <w:lang w:eastAsia="fr-FR"/>
        </w:rPr>
      </w:pPr>
      <w:proofErr w:type="spellStart"/>
      <w:r>
        <w:rPr>
          <w:rFonts w:ascii="Bookman Old Style" w:eastAsia="Times New Roman" w:hAnsi="Bookman Old Style" w:cs="Times New Roman"/>
          <w:color w:val="000000" w:themeColor="text1"/>
          <w:sz w:val="24"/>
          <w:szCs w:val="24"/>
          <w:lang w:eastAsia="fr-FR"/>
        </w:rPr>
        <w:t>J.Monard</w:t>
      </w:r>
      <w:proofErr w:type="spellEnd"/>
      <w:r>
        <w:rPr>
          <w:rFonts w:ascii="Bookman Old Style" w:eastAsia="Times New Roman" w:hAnsi="Bookman Old Style" w:cs="Times New Roman"/>
          <w:color w:val="000000" w:themeColor="text1"/>
          <w:sz w:val="24"/>
          <w:szCs w:val="24"/>
          <w:lang w:eastAsia="fr-FR"/>
        </w:rPr>
        <w:t xml:space="preserve">  : </w:t>
      </w:r>
      <w:bookmarkStart w:id="0" w:name="_GoBack"/>
      <w:bookmarkEnd w:id="0"/>
      <w:r>
        <w:rPr>
          <w:rFonts w:ascii="Bookman Old Style" w:eastAsia="Times New Roman" w:hAnsi="Bookman Old Style" w:cs="Times New Roman"/>
          <w:color w:val="000000" w:themeColor="text1"/>
          <w:sz w:val="24"/>
          <w:szCs w:val="24"/>
          <w:lang w:eastAsia="fr-FR"/>
        </w:rPr>
        <w:t>Histoire du  calendrier Gaulois</w:t>
      </w:r>
    </w:p>
    <w:p w:rsidR="002E1F3E" w:rsidRPr="00B21EF2" w:rsidRDefault="002E1F3E" w:rsidP="003953F1">
      <w:pPr>
        <w:spacing w:before="100" w:beforeAutospacing="1" w:after="100" w:afterAutospacing="1" w:line="240" w:lineRule="auto"/>
        <w:jc w:val="both"/>
        <w:rPr>
          <w:rFonts w:ascii="Bookman Old Style" w:eastAsia="Times New Roman" w:hAnsi="Bookman Old Style" w:cs="Times New Roman"/>
          <w:color w:val="000000" w:themeColor="text1"/>
          <w:sz w:val="24"/>
          <w:szCs w:val="24"/>
          <w:lang w:eastAsia="fr-FR"/>
        </w:rPr>
      </w:pPr>
    </w:p>
    <w:sectPr w:rsidR="002E1F3E" w:rsidRPr="00B21EF2" w:rsidSect="00815DC4">
      <w:footerReference w:type="default" r:id="rId90"/>
      <w:pgSz w:w="11906" w:h="16838"/>
      <w:pgMar w:top="1417" w:right="1417" w:bottom="1417" w:left="1417" w:header="708" w:footer="708" w:gutter="0"/>
      <w:pgBorders w:offsetFrom="page">
        <w:top w:val="thinThickThinMediumGap" w:sz="24" w:space="24" w:color="2F5496" w:themeColor="accent5" w:themeShade="BF"/>
        <w:left w:val="thinThickThinMediumGap" w:sz="24" w:space="24" w:color="2F5496" w:themeColor="accent5" w:themeShade="BF"/>
        <w:bottom w:val="thinThickThinMediumGap" w:sz="24" w:space="24" w:color="2F5496" w:themeColor="accent5" w:themeShade="BF"/>
        <w:right w:val="thinThickThinMediumGap" w:sz="24" w:space="24" w:color="2F5496"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4B" w:rsidRDefault="009F5F4B" w:rsidP="00615E93">
      <w:pPr>
        <w:spacing w:after="0" w:line="240" w:lineRule="auto"/>
      </w:pPr>
      <w:r>
        <w:separator/>
      </w:r>
    </w:p>
  </w:endnote>
  <w:endnote w:type="continuationSeparator" w:id="0">
    <w:p w:rsidR="009F5F4B" w:rsidRDefault="009F5F4B" w:rsidP="0061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T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766519"/>
      <w:docPartObj>
        <w:docPartGallery w:val="Page Numbers (Bottom of Page)"/>
        <w:docPartUnique/>
      </w:docPartObj>
    </w:sdtPr>
    <w:sdtEndPr/>
    <w:sdtContent>
      <w:p w:rsidR="00615E93" w:rsidRDefault="00615E93">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15E93" w:rsidRDefault="00615E93">
                              <w:pPr>
                                <w:jc w:val="center"/>
                              </w:pPr>
                              <w:r>
                                <w:fldChar w:fldCharType="begin"/>
                              </w:r>
                              <w:r>
                                <w:instrText>PAGE    \* MERGEFORMAT</w:instrText>
                              </w:r>
                              <w:r>
                                <w:fldChar w:fldCharType="separate"/>
                              </w:r>
                              <w:r w:rsidR="002E1F3E" w:rsidRPr="002E1F3E">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35"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615E93" w:rsidRDefault="00615E93">
                        <w:pPr>
                          <w:jc w:val="center"/>
                        </w:pPr>
                        <w:r>
                          <w:fldChar w:fldCharType="begin"/>
                        </w:r>
                        <w:r>
                          <w:instrText>PAGE    \* MERGEFORMAT</w:instrText>
                        </w:r>
                        <w:r>
                          <w:fldChar w:fldCharType="separate"/>
                        </w:r>
                        <w:r w:rsidR="002E1F3E" w:rsidRPr="002E1F3E">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4B" w:rsidRDefault="009F5F4B" w:rsidP="00615E93">
      <w:pPr>
        <w:spacing w:after="0" w:line="240" w:lineRule="auto"/>
      </w:pPr>
      <w:r>
        <w:separator/>
      </w:r>
    </w:p>
  </w:footnote>
  <w:footnote w:type="continuationSeparator" w:id="0">
    <w:p w:rsidR="009F5F4B" w:rsidRDefault="009F5F4B" w:rsidP="00615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523B"/>
    <w:multiLevelType w:val="hybridMultilevel"/>
    <w:tmpl w:val="3DAC7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170805"/>
    <w:multiLevelType w:val="hybridMultilevel"/>
    <w:tmpl w:val="1F707DF0"/>
    <w:lvl w:ilvl="0" w:tplc="ED6C0EC0">
      <w:start w:val="1"/>
      <w:numFmt w:val="bullet"/>
      <w:lvlText w:val=""/>
      <w:lvlJc w:val="left"/>
      <w:pPr>
        <w:ind w:left="1800" w:hanging="360"/>
      </w:pPr>
      <w:rPr>
        <w:rFonts w:ascii="Wingdings" w:hAnsi="Wingdings" w:hint="default"/>
        <w:color w:val="FF000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56CD452B"/>
    <w:multiLevelType w:val="multilevel"/>
    <w:tmpl w:val="9F6453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00B05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36F3EA7"/>
    <w:multiLevelType w:val="hybridMultilevel"/>
    <w:tmpl w:val="BA9ED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A31F2C"/>
    <w:multiLevelType w:val="multilevel"/>
    <w:tmpl w:val="1C6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2B"/>
    <w:rsid w:val="00031DB4"/>
    <w:rsid w:val="00060AAE"/>
    <w:rsid w:val="00075405"/>
    <w:rsid w:val="00087788"/>
    <w:rsid w:val="000B47A7"/>
    <w:rsid w:val="000D4C79"/>
    <w:rsid w:val="000D6C81"/>
    <w:rsid w:val="000F61A8"/>
    <w:rsid w:val="00153F39"/>
    <w:rsid w:val="0016248F"/>
    <w:rsid w:val="00165457"/>
    <w:rsid w:val="001735C4"/>
    <w:rsid w:val="0018362E"/>
    <w:rsid w:val="001C2EC5"/>
    <w:rsid w:val="002065A7"/>
    <w:rsid w:val="00280BEE"/>
    <w:rsid w:val="00295412"/>
    <w:rsid w:val="002A2C95"/>
    <w:rsid w:val="002C2DEF"/>
    <w:rsid w:val="002E1F3E"/>
    <w:rsid w:val="002F2A28"/>
    <w:rsid w:val="00303041"/>
    <w:rsid w:val="00313622"/>
    <w:rsid w:val="00317893"/>
    <w:rsid w:val="00320A14"/>
    <w:rsid w:val="0035723C"/>
    <w:rsid w:val="003953F1"/>
    <w:rsid w:val="003B36A8"/>
    <w:rsid w:val="003C1AA1"/>
    <w:rsid w:val="003F7768"/>
    <w:rsid w:val="00401BFE"/>
    <w:rsid w:val="00404B4C"/>
    <w:rsid w:val="00424532"/>
    <w:rsid w:val="004413AD"/>
    <w:rsid w:val="004550B1"/>
    <w:rsid w:val="0046040F"/>
    <w:rsid w:val="004907E5"/>
    <w:rsid w:val="00491B36"/>
    <w:rsid w:val="004A0F68"/>
    <w:rsid w:val="004A7966"/>
    <w:rsid w:val="004B3346"/>
    <w:rsid w:val="004B3797"/>
    <w:rsid w:val="004C11C4"/>
    <w:rsid w:val="004E0E08"/>
    <w:rsid w:val="00510C89"/>
    <w:rsid w:val="00526820"/>
    <w:rsid w:val="00541FB5"/>
    <w:rsid w:val="0054437D"/>
    <w:rsid w:val="00573889"/>
    <w:rsid w:val="005871CC"/>
    <w:rsid w:val="005D3A4D"/>
    <w:rsid w:val="005E4609"/>
    <w:rsid w:val="005E4946"/>
    <w:rsid w:val="00615E93"/>
    <w:rsid w:val="006200F8"/>
    <w:rsid w:val="00621E6D"/>
    <w:rsid w:val="006257ED"/>
    <w:rsid w:val="006413D5"/>
    <w:rsid w:val="006522DC"/>
    <w:rsid w:val="00676456"/>
    <w:rsid w:val="006C086F"/>
    <w:rsid w:val="006F2C9E"/>
    <w:rsid w:val="006F579B"/>
    <w:rsid w:val="006F7ED1"/>
    <w:rsid w:val="0071235C"/>
    <w:rsid w:val="00723F3D"/>
    <w:rsid w:val="0075340F"/>
    <w:rsid w:val="00770BCC"/>
    <w:rsid w:val="00784E3B"/>
    <w:rsid w:val="007A5F5B"/>
    <w:rsid w:val="007C25CB"/>
    <w:rsid w:val="007C684E"/>
    <w:rsid w:val="007E1623"/>
    <w:rsid w:val="00801B77"/>
    <w:rsid w:val="00805AAB"/>
    <w:rsid w:val="0080622F"/>
    <w:rsid w:val="00807A2B"/>
    <w:rsid w:val="00812254"/>
    <w:rsid w:val="00815DC4"/>
    <w:rsid w:val="00866905"/>
    <w:rsid w:val="008B7A43"/>
    <w:rsid w:val="008F6069"/>
    <w:rsid w:val="0091392F"/>
    <w:rsid w:val="009562CD"/>
    <w:rsid w:val="00965FDD"/>
    <w:rsid w:val="00997FCF"/>
    <w:rsid w:val="009B0602"/>
    <w:rsid w:val="009B63C2"/>
    <w:rsid w:val="009B717B"/>
    <w:rsid w:val="009F5F4B"/>
    <w:rsid w:val="00A10387"/>
    <w:rsid w:val="00A27049"/>
    <w:rsid w:val="00A67388"/>
    <w:rsid w:val="00A71C10"/>
    <w:rsid w:val="00A82E04"/>
    <w:rsid w:val="00A862CB"/>
    <w:rsid w:val="00A96CDA"/>
    <w:rsid w:val="00AA4A22"/>
    <w:rsid w:val="00AB3AF7"/>
    <w:rsid w:val="00AD65AB"/>
    <w:rsid w:val="00B02C19"/>
    <w:rsid w:val="00B21EF2"/>
    <w:rsid w:val="00B47775"/>
    <w:rsid w:val="00B54103"/>
    <w:rsid w:val="00B544E4"/>
    <w:rsid w:val="00B576DE"/>
    <w:rsid w:val="00B72714"/>
    <w:rsid w:val="00B73456"/>
    <w:rsid w:val="00BA1A96"/>
    <w:rsid w:val="00BA639C"/>
    <w:rsid w:val="00BB0F65"/>
    <w:rsid w:val="00BD0CEA"/>
    <w:rsid w:val="00BD34C3"/>
    <w:rsid w:val="00BF5821"/>
    <w:rsid w:val="00C00ABE"/>
    <w:rsid w:val="00C03C08"/>
    <w:rsid w:val="00C32D73"/>
    <w:rsid w:val="00C33ADE"/>
    <w:rsid w:val="00C40738"/>
    <w:rsid w:val="00CC5533"/>
    <w:rsid w:val="00CE6D02"/>
    <w:rsid w:val="00D0061E"/>
    <w:rsid w:val="00D07744"/>
    <w:rsid w:val="00D74EBE"/>
    <w:rsid w:val="00D75904"/>
    <w:rsid w:val="00DC0AD6"/>
    <w:rsid w:val="00DC3ACB"/>
    <w:rsid w:val="00E10DF3"/>
    <w:rsid w:val="00E272EF"/>
    <w:rsid w:val="00E332D9"/>
    <w:rsid w:val="00E575EB"/>
    <w:rsid w:val="00E667BF"/>
    <w:rsid w:val="00E96CF8"/>
    <w:rsid w:val="00EA5CFA"/>
    <w:rsid w:val="00EA656F"/>
    <w:rsid w:val="00ED7CA4"/>
    <w:rsid w:val="00EE30D2"/>
    <w:rsid w:val="00F47FC0"/>
    <w:rsid w:val="00F605F6"/>
    <w:rsid w:val="00F8564B"/>
    <w:rsid w:val="00F860C4"/>
    <w:rsid w:val="00FC3311"/>
    <w:rsid w:val="00FD739A"/>
    <w:rsid w:val="00FF6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241E1-1B20-4529-A010-B73DC5F2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DC0AD6"/>
    <w:pPr>
      <w:spacing w:after="200" w:line="240" w:lineRule="auto"/>
    </w:pPr>
    <w:rPr>
      <w:i/>
      <w:iCs/>
      <w:color w:val="44546A" w:themeColor="text2"/>
      <w:sz w:val="18"/>
      <w:szCs w:val="18"/>
    </w:rPr>
  </w:style>
  <w:style w:type="paragraph" w:styleId="En-tte">
    <w:name w:val="header"/>
    <w:basedOn w:val="Normal"/>
    <w:link w:val="En-tteCar"/>
    <w:uiPriority w:val="99"/>
    <w:unhideWhenUsed/>
    <w:rsid w:val="00615E93"/>
    <w:pPr>
      <w:tabs>
        <w:tab w:val="center" w:pos="4536"/>
        <w:tab w:val="right" w:pos="9072"/>
      </w:tabs>
      <w:spacing w:after="0" w:line="240" w:lineRule="auto"/>
    </w:pPr>
  </w:style>
  <w:style w:type="character" w:customStyle="1" w:styleId="En-tteCar">
    <w:name w:val="En-tête Car"/>
    <w:basedOn w:val="Policepardfaut"/>
    <w:link w:val="En-tte"/>
    <w:uiPriority w:val="99"/>
    <w:rsid w:val="00615E93"/>
  </w:style>
  <w:style w:type="paragraph" w:styleId="Pieddepage">
    <w:name w:val="footer"/>
    <w:basedOn w:val="Normal"/>
    <w:link w:val="PieddepageCar"/>
    <w:uiPriority w:val="99"/>
    <w:unhideWhenUsed/>
    <w:rsid w:val="00615E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5E93"/>
  </w:style>
  <w:style w:type="paragraph" w:styleId="Paragraphedeliste">
    <w:name w:val="List Paragraph"/>
    <w:basedOn w:val="Normal"/>
    <w:uiPriority w:val="34"/>
    <w:qFormat/>
    <w:rsid w:val="00153F39"/>
    <w:pPr>
      <w:ind w:left="720"/>
      <w:contextualSpacing/>
    </w:pPr>
  </w:style>
  <w:style w:type="character" w:styleId="Lienhypertexte">
    <w:name w:val="Hyperlink"/>
    <w:basedOn w:val="Policepardfaut"/>
    <w:uiPriority w:val="99"/>
    <w:semiHidden/>
    <w:unhideWhenUsed/>
    <w:rsid w:val="00D0061E"/>
    <w:rPr>
      <w:color w:val="0000FF"/>
      <w:u w:val="single"/>
    </w:rPr>
  </w:style>
  <w:style w:type="paragraph" w:styleId="NormalWeb">
    <w:name w:val="Normal (Web)"/>
    <w:basedOn w:val="Normal"/>
    <w:uiPriority w:val="99"/>
    <w:unhideWhenUsed/>
    <w:rsid w:val="00E96C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0940">
      <w:bodyDiv w:val="1"/>
      <w:marLeft w:val="0"/>
      <w:marRight w:val="0"/>
      <w:marTop w:val="0"/>
      <w:marBottom w:val="0"/>
      <w:divBdr>
        <w:top w:val="none" w:sz="0" w:space="0" w:color="auto"/>
        <w:left w:val="none" w:sz="0" w:space="0" w:color="auto"/>
        <w:bottom w:val="none" w:sz="0" w:space="0" w:color="auto"/>
        <w:right w:val="none" w:sz="0" w:space="0" w:color="auto"/>
      </w:divBdr>
      <w:divsChild>
        <w:div w:id="1072124617">
          <w:marLeft w:val="0"/>
          <w:marRight w:val="0"/>
          <w:marTop w:val="0"/>
          <w:marBottom w:val="0"/>
          <w:divBdr>
            <w:top w:val="none" w:sz="0" w:space="0" w:color="auto"/>
            <w:left w:val="none" w:sz="0" w:space="0" w:color="auto"/>
            <w:bottom w:val="none" w:sz="0" w:space="0" w:color="auto"/>
            <w:right w:val="none" w:sz="0" w:space="0" w:color="auto"/>
          </w:divBdr>
          <w:divsChild>
            <w:div w:id="2100639966">
              <w:marLeft w:val="0"/>
              <w:marRight w:val="0"/>
              <w:marTop w:val="0"/>
              <w:marBottom w:val="0"/>
              <w:divBdr>
                <w:top w:val="none" w:sz="0" w:space="0" w:color="auto"/>
                <w:left w:val="none" w:sz="0" w:space="0" w:color="auto"/>
                <w:bottom w:val="none" w:sz="0" w:space="0" w:color="auto"/>
                <w:right w:val="none" w:sz="0" w:space="0" w:color="auto"/>
              </w:divBdr>
              <w:divsChild>
                <w:div w:id="506138535">
                  <w:marLeft w:val="0"/>
                  <w:marRight w:val="0"/>
                  <w:marTop w:val="0"/>
                  <w:marBottom w:val="0"/>
                  <w:divBdr>
                    <w:top w:val="none" w:sz="0" w:space="0" w:color="auto"/>
                    <w:left w:val="none" w:sz="0" w:space="0" w:color="auto"/>
                    <w:bottom w:val="none" w:sz="0" w:space="0" w:color="auto"/>
                    <w:right w:val="none" w:sz="0" w:space="0" w:color="auto"/>
                  </w:divBdr>
                  <w:divsChild>
                    <w:div w:id="803429470">
                      <w:marLeft w:val="0"/>
                      <w:marRight w:val="0"/>
                      <w:marTop w:val="0"/>
                      <w:marBottom w:val="0"/>
                      <w:divBdr>
                        <w:top w:val="none" w:sz="0" w:space="0" w:color="auto"/>
                        <w:left w:val="none" w:sz="0" w:space="0" w:color="auto"/>
                        <w:bottom w:val="none" w:sz="0" w:space="0" w:color="auto"/>
                        <w:right w:val="none" w:sz="0" w:space="0" w:color="auto"/>
                      </w:divBdr>
                      <w:divsChild>
                        <w:div w:id="2118481773">
                          <w:marLeft w:val="0"/>
                          <w:marRight w:val="0"/>
                          <w:marTop w:val="0"/>
                          <w:marBottom w:val="0"/>
                          <w:divBdr>
                            <w:top w:val="none" w:sz="0" w:space="0" w:color="auto"/>
                            <w:left w:val="none" w:sz="0" w:space="0" w:color="auto"/>
                            <w:bottom w:val="none" w:sz="0" w:space="0" w:color="auto"/>
                            <w:right w:val="none" w:sz="0" w:space="0" w:color="auto"/>
                          </w:divBdr>
                          <w:divsChild>
                            <w:div w:id="11792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409584">
      <w:bodyDiv w:val="1"/>
      <w:marLeft w:val="0"/>
      <w:marRight w:val="0"/>
      <w:marTop w:val="0"/>
      <w:marBottom w:val="0"/>
      <w:divBdr>
        <w:top w:val="none" w:sz="0" w:space="0" w:color="auto"/>
        <w:left w:val="none" w:sz="0" w:space="0" w:color="auto"/>
        <w:bottom w:val="none" w:sz="0" w:space="0" w:color="auto"/>
        <w:right w:val="none" w:sz="0" w:space="0" w:color="auto"/>
      </w:divBdr>
      <w:divsChild>
        <w:div w:id="1257326014">
          <w:marLeft w:val="0"/>
          <w:marRight w:val="0"/>
          <w:marTop w:val="0"/>
          <w:marBottom w:val="0"/>
          <w:divBdr>
            <w:top w:val="none" w:sz="0" w:space="0" w:color="auto"/>
            <w:left w:val="none" w:sz="0" w:space="0" w:color="auto"/>
            <w:bottom w:val="none" w:sz="0" w:space="0" w:color="auto"/>
            <w:right w:val="none" w:sz="0" w:space="0" w:color="auto"/>
          </w:divBdr>
          <w:divsChild>
            <w:div w:id="834615412">
              <w:marLeft w:val="0"/>
              <w:marRight w:val="0"/>
              <w:marTop w:val="0"/>
              <w:marBottom w:val="0"/>
              <w:divBdr>
                <w:top w:val="none" w:sz="0" w:space="0" w:color="auto"/>
                <w:left w:val="none" w:sz="0" w:space="0" w:color="auto"/>
                <w:bottom w:val="none" w:sz="0" w:space="0" w:color="auto"/>
                <w:right w:val="none" w:sz="0" w:space="0" w:color="auto"/>
              </w:divBdr>
              <w:divsChild>
                <w:div w:id="11699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0085">
      <w:bodyDiv w:val="1"/>
      <w:marLeft w:val="0"/>
      <w:marRight w:val="0"/>
      <w:marTop w:val="0"/>
      <w:marBottom w:val="0"/>
      <w:divBdr>
        <w:top w:val="none" w:sz="0" w:space="0" w:color="auto"/>
        <w:left w:val="none" w:sz="0" w:space="0" w:color="auto"/>
        <w:bottom w:val="none" w:sz="0" w:space="0" w:color="auto"/>
        <w:right w:val="none" w:sz="0" w:space="0" w:color="auto"/>
      </w:divBdr>
      <w:divsChild>
        <w:div w:id="642392941">
          <w:marLeft w:val="0"/>
          <w:marRight w:val="0"/>
          <w:marTop w:val="0"/>
          <w:marBottom w:val="0"/>
          <w:divBdr>
            <w:top w:val="none" w:sz="0" w:space="0" w:color="auto"/>
            <w:left w:val="none" w:sz="0" w:space="0" w:color="auto"/>
            <w:bottom w:val="none" w:sz="0" w:space="0" w:color="auto"/>
            <w:right w:val="none" w:sz="0" w:space="0" w:color="auto"/>
          </w:divBdr>
          <w:divsChild>
            <w:div w:id="986208306">
              <w:marLeft w:val="0"/>
              <w:marRight w:val="0"/>
              <w:marTop w:val="0"/>
              <w:marBottom w:val="0"/>
              <w:divBdr>
                <w:top w:val="none" w:sz="0" w:space="0" w:color="auto"/>
                <w:left w:val="none" w:sz="0" w:space="0" w:color="auto"/>
                <w:bottom w:val="none" w:sz="0" w:space="0" w:color="auto"/>
                <w:right w:val="none" w:sz="0" w:space="0" w:color="auto"/>
              </w:divBdr>
              <w:divsChild>
                <w:div w:id="880093322">
                  <w:marLeft w:val="0"/>
                  <w:marRight w:val="0"/>
                  <w:marTop w:val="0"/>
                  <w:marBottom w:val="0"/>
                  <w:divBdr>
                    <w:top w:val="none" w:sz="0" w:space="0" w:color="auto"/>
                    <w:left w:val="none" w:sz="0" w:space="0" w:color="auto"/>
                    <w:bottom w:val="none" w:sz="0" w:space="0" w:color="auto"/>
                    <w:right w:val="none" w:sz="0" w:space="0" w:color="auto"/>
                  </w:divBdr>
                  <w:divsChild>
                    <w:div w:id="91584932">
                      <w:marLeft w:val="-225"/>
                      <w:marRight w:val="-225"/>
                      <w:marTop w:val="0"/>
                      <w:marBottom w:val="0"/>
                      <w:divBdr>
                        <w:top w:val="none" w:sz="0" w:space="0" w:color="auto"/>
                        <w:left w:val="none" w:sz="0" w:space="0" w:color="auto"/>
                        <w:bottom w:val="none" w:sz="0" w:space="0" w:color="auto"/>
                        <w:right w:val="none" w:sz="0" w:space="0" w:color="auto"/>
                      </w:divBdr>
                      <w:divsChild>
                        <w:div w:id="1048990396">
                          <w:marLeft w:val="0"/>
                          <w:marRight w:val="0"/>
                          <w:marTop w:val="0"/>
                          <w:marBottom w:val="0"/>
                          <w:divBdr>
                            <w:top w:val="none" w:sz="0" w:space="0" w:color="auto"/>
                            <w:left w:val="none" w:sz="0" w:space="0" w:color="auto"/>
                            <w:bottom w:val="none" w:sz="0" w:space="0" w:color="auto"/>
                            <w:right w:val="none" w:sz="0" w:space="0" w:color="auto"/>
                          </w:divBdr>
                          <w:divsChild>
                            <w:div w:id="875855385">
                              <w:marLeft w:val="0"/>
                              <w:marRight w:val="0"/>
                              <w:marTop w:val="0"/>
                              <w:marBottom w:val="0"/>
                              <w:divBdr>
                                <w:top w:val="none" w:sz="0" w:space="0" w:color="auto"/>
                                <w:left w:val="none" w:sz="0" w:space="0" w:color="auto"/>
                                <w:bottom w:val="none" w:sz="0" w:space="0" w:color="auto"/>
                                <w:right w:val="none" w:sz="0" w:space="0" w:color="auto"/>
                              </w:divBdr>
                              <w:divsChild>
                                <w:div w:id="464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063852">
      <w:bodyDiv w:val="1"/>
      <w:marLeft w:val="0"/>
      <w:marRight w:val="0"/>
      <w:marTop w:val="0"/>
      <w:marBottom w:val="0"/>
      <w:divBdr>
        <w:top w:val="none" w:sz="0" w:space="0" w:color="auto"/>
        <w:left w:val="none" w:sz="0" w:space="0" w:color="auto"/>
        <w:bottom w:val="none" w:sz="0" w:space="0" w:color="auto"/>
        <w:right w:val="none" w:sz="0" w:space="0" w:color="auto"/>
      </w:divBdr>
      <w:divsChild>
        <w:div w:id="1653295804">
          <w:marLeft w:val="0"/>
          <w:marRight w:val="0"/>
          <w:marTop w:val="0"/>
          <w:marBottom w:val="0"/>
          <w:divBdr>
            <w:top w:val="none" w:sz="0" w:space="0" w:color="auto"/>
            <w:left w:val="none" w:sz="0" w:space="0" w:color="auto"/>
            <w:bottom w:val="none" w:sz="0" w:space="0" w:color="auto"/>
            <w:right w:val="none" w:sz="0" w:space="0" w:color="auto"/>
          </w:divBdr>
          <w:divsChild>
            <w:div w:id="600189837">
              <w:marLeft w:val="0"/>
              <w:marRight w:val="0"/>
              <w:marTop w:val="0"/>
              <w:marBottom w:val="0"/>
              <w:divBdr>
                <w:top w:val="none" w:sz="0" w:space="0" w:color="auto"/>
                <w:left w:val="none" w:sz="0" w:space="0" w:color="auto"/>
                <w:bottom w:val="none" w:sz="0" w:space="0" w:color="auto"/>
                <w:right w:val="none" w:sz="0" w:space="0" w:color="auto"/>
              </w:divBdr>
              <w:divsChild>
                <w:div w:id="1875119956">
                  <w:marLeft w:val="0"/>
                  <w:marRight w:val="0"/>
                  <w:marTop w:val="0"/>
                  <w:marBottom w:val="0"/>
                  <w:divBdr>
                    <w:top w:val="none" w:sz="0" w:space="0" w:color="auto"/>
                    <w:left w:val="none" w:sz="0" w:space="0" w:color="auto"/>
                    <w:bottom w:val="none" w:sz="0" w:space="0" w:color="auto"/>
                    <w:right w:val="none" w:sz="0" w:space="0" w:color="auto"/>
                  </w:divBdr>
                  <w:divsChild>
                    <w:div w:id="754669383">
                      <w:marLeft w:val="0"/>
                      <w:marRight w:val="0"/>
                      <w:marTop w:val="0"/>
                      <w:marBottom w:val="0"/>
                      <w:divBdr>
                        <w:top w:val="none" w:sz="0" w:space="0" w:color="auto"/>
                        <w:left w:val="none" w:sz="0" w:space="0" w:color="auto"/>
                        <w:bottom w:val="none" w:sz="0" w:space="0" w:color="auto"/>
                        <w:right w:val="none" w:sz="0" w:space="0" w:color="auto"/>
                      </w:divBdr>
                      <w:divsChild>
                        <w:div w:id="608977706">
                          <w:marLeft w:val="0"/>
                          <w:marRight w:val="0"/>
                          <w:marTop w:val="0"/>
                          <w:marBottom w:val="0"/>
                          <w:divBdr>
                            <w:top w:val="none" w:sz="0" w:space="0" w:color="auto"/>
                            <w:left w:val="none" w:sz="0" w:space="0" w:color="auto"/>
                            <w:bottom w:val="none" w:sz="0" w:space="0" w:color="auto"/>
                            <w:right w:val="none" w:sz="0" w:space="0" w:color="auto"/>
                          </w:divBdr>
                          <w:divsChild>
                            <w:div w:id="13463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83439">
      <w:bodyDiv w:val="1"/>
      <w:marLeft w:val="0"/>
      <w:marRight w:val="0"/>
      <w:marTop w:val="0"/>
      <w:marBottom w:val="0"/>
      <w:divBdr>
        <w:top w:val="none" w:sz="0" w:space="0" w:color="auto"/>
        <w:left w:val="none" w:sz="0" w:space="0" w:color="auto"/>
        <w:bottom w:val="none" w:sz="0" w:space="0" w:color="auto"/>
        <w:right w:val="none" w:sz="0" w:space="0" w:color="auto"/>
      </w:divBdr>
      <w:divsChild>
        <w:div w:id="1818104071">
          <w:marLeft w:val="0"/>
          <w:marRight w:val="0"/>
          <w:marTop w:val="0"/>
          <w:marBottom w:val="0"/>
          <w:divBdr>
            <w:top w:val="none" w:sz="0" w:space="0" w:color="auto"/>
            <w:left w:val="none" w:sz="0" w:space="0" w:color="auto"/>
            <w:bottom w:val="none" w:sz="0" w:space="0" w:color="auto"/>
            <w:right w:val="none" w:sz="0" w:space="0" w:color="auto"/>
          </w:divBdr>
          <w:divsChild>
            <w:div w:id="1048457092">
              <w:marLeft w:val="0"/>
              <w:marRight w:val="0"/>
              <w:marTop w:val="0"/>
              <w:marBottom w:val="0"/>
              <w:divBdr>
                <w:top w:val="none" w:sz="0" w:space="0" w:color="auto"/>
                <w:left w:val="none" w:sz="0" w:space="0" w:color="auto"/>
                <w:bottom w:val="none" w:sz="0" w:space="0" w:color="auto"/>
                <w:right w:val="none" w:sz="0" w:space="0" w:color="auto"/>
              </w:divBdr>
              <w:divsChild>
                <w:div w:id="850143190">
                  <w:marLeft w:val="0"/>
                  <w:marRight w:val="0"/>
                  <w:marTop w:val="0"/>
                  <w:marBottom w:val="0"/>
                  <w:divBdr>
                    <w:top w:val="none" w:sz="0" w:space="0" w:color="auto"/>
                    <w:left w:val="none" w:sz="0" w:space="0" w:color="auto"/>
                    <w:bottom w:val="none" w:sz="0" w:space="0" w:color="auto"/>
                    <w:right w:val="none" w:sz="0" w:space="0" w:color="auto"/>
                  </w:divBdr>
                  <w:divsChild>
                    <w:div w:id="1069695512">
                      <w:marLeft w:val="0"/>
                      <w:marRight w:val="0"/>
                      <w:marTop w:val="0"/>
                      <w:marBottom w:val="0"/>
                      <w:divBdr>
                        <w:top w:val="none" w:sz="0" w:space="0" w:color="auto"/>
                        <w:left w:val="none" w:sz="0" w:space="0" w:color="auto"/>
                        <w:bottom w:val="none" w:sz="0" w:space="0" w:color="auto"/>
                        <w:right w:val="none" w:sz="0" w:space="0" w:color="auto"/>
                      </w:divBdr>
                      <w:divsChild>
                        <w:div w:id="394166152">
                          <w:marLeft w:val="0"/>
                          <w:marRight w:val="0"/>
                          <w:marTop w:val="0"/>
                          <w:marBottom w:val="0"/>
                          <w:divBdr>
                            <w:top w:val="none" w:sz="0" w:space="0" w:color="auto"/>
                            <w:left w:val="none" w:sz="0" w:space="0" w:color="auto"/>
                            <w:bottom w:val="none" w:sz="0" w:space="0" w:color="auto"/>
                            <w:right w:val="none" w:sz="0" w:space="0" w:color="auto"/>
                          </w:divBdr>
                          <w:divsChild>
                            <w:div w:id="1505051156">
                              <w:marLeft w:val="0"/>
                              <w:marRight w:val="0"/>
                              <w:marTop w:val="0"/>
                              <w:marBottom w:val="0"/>
                              <w:divBdr>
                                <w:top w:val="none" w:sz="0" w:space="0" w:color="auto"/>
                                <w:left w:val="none" w:sz="0" w:space="0" w:color="auto"/>
                                <w:bottom w:val="none" w:sz="0" w:space="0" w:color="auto"/>
                                <w:right w:val="none" w:sz="0" w:space="0" w:color="auto"/>
                              </w:divBdr>
                              <w:divsChild>
                                <w:div w:id="662858221">
                                  <w:marLeft w:val="0"/>
                                  <w:marRight w:val="0"/>
                                  <w:marTop w:val="0"/>
                                  <w:marBottom w:val="0"/>
                                  <w:divBdr>
                                    <w:top w:val="none" w:sz="0" w:space="0" w:color="auto"/>
                                    <w:left w:val="none" w:sz="0" w:space="0" w:color="auto"/>
                                    <w:bottom w:val="none" w:sz="0" w:space="0" w:color="auto"/>
                                    <w:right w:val="none" w:sz="0" w:space="0" w:color="auto"/>
                                  </w:divBdr>
                                  <w:divsChild>
                                    <w:div w:id="291792140">
                                      <w:marLeft w:val="0"/>
                                      <w:marRight w:val="0"/>
                                      <w:marTop w:val="0"/>
                                      <w:marBottom w:val="0"/>
                                      <w:divBdr>
                                        <w:top w:val="none" w:sz="0" w:space="0" w:color="auto"/>
                                        <w:left w:val="none" w:sz="0" w:space="0" w:color="auto"/>
                                        <w:bottom w:val="none" w:sz="0" w:space="0" w:color="auto"/>
                                        <w:right w:val="none" w:sz="0" w:space="0" w:color="auto"/>
                                      </w:divBdr>
                                      <w:divsChild>
                                        <w:div w:id="10305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727090">
      <w:bodyDiv w:val="1"/>
      <w:marLeft w:val="0"/>
      <w:marRight w:val="0"/>
      <w:marTop w:val="0"/>
      <w:marBottom w:val="0"/>
      <w:divBdr>
        <w:top w:val="none" w:sz="0" w:space="0" w:color="auto"/>
        <w:left w:val="none" w:sz="0" w:space="0" w:color="auto"/>
        <w:bottom w:val="none" w:sz="0" w:space="0" w:color="auto"/>
        <w:right w:val="none" w:sz="0" w:space="0" w:color="auto"/>
      </w:divBdr>
      <w:divsChild>
        <w:div w:id="2144420937">
          <w:marLeft w:val="0"/>
          <w:marRight w:val="0"/>
          <w:marTop w:val="0"/>
          <w:marBottom w:val="0"/>
          <w:divBdr>
            <w:top w:val="none" w:sz="0" w:space="0" w:color="auto"/>
            <w:left w:val="none" w:sz="0" w:space="0" w:color="auto"/>
            <w:bottom w:val="none" w:sz="0" w:space="0" w:color="auto"/>
            <w:right w:val="none" w:sz="0" w:space="0" w:color="auto"/>
          </w:divBdr>
          <w:divsChild>
            <w:div w:id="1805778980">
              <w:marLeft w:val="0"/>
              <w:marRight w:val="0"/>
              <w:marTop w:val="0"/>
              <w:marBottom w:val="0"/>
              <w:divBdr>
                <w:top w:val="none" w:sz="0" w:space="0" w:color="auto"/>
                <w:left w:val="none" w:sz="0" w:space="0" w:color="auto"/>
                <w:bottom w:val="none" w:sz="0" w:space="0" w:color="auto"/>
                <w:right w:val="none" w:sz="0" w:space="0" w:color="auto"/>
              </w:divBdr>
              <w:divsChild>
                <w:div w:id="707803616">
                  <w:marLeft w:val="0"/>
                  <w:marRight w:val="0"/>
                  <w:marTop w:val="0"/>
                  <w:marBottom w:val="0"/>
                  <w:divBdr>
                    <w:top w:val="none" w:sz="0" w:space="0" w:color="auto"/>
                    <w:left w:val="none" w:sz="0" w:space="0" w:color="auto"/>
                    <w:bottom w:val="none" w:sz="0" w:space="0" w:color="auto"/>
                    <w:right w:val="none" w:sz="0" w:space="0" w:color="auto"/>
                  </w:divBdr>
                  <w:divsChild>
                    <w:div w:id="1408697622">
                      <w:marLeft w:val="0"/>
                      <w:marRight w:val="0"/>
                      <w:marTop w:val="0"/>
                      <w:marBottom w:val="0"/>
                      <w:divBdr>
                        <w:top w:val="none" w:sz="0" w:space="0" w:color="auto"/>
                        <w:left w:val="none" w:sz="0" w:space="0" w:color="auto"/>
                        <w:bottom w:val="none" w:sz="0" w:space="0" w:color="auto"/>
                        <w:right w:val="none" w:sz="0" w:space="0" w:color="auto"/>
                      </w:divBdr>
                      <w:divsChild>
                        <w:div w:id="1546018398">
                          <w:marLeft w:val="0"/>
                          <w:marRight w:val="0"/>
                          <w:marTop w:val="0"/>
                          <w:marBottom w:val="0"/>
                          <w:divBdr>
                            <w:top w:val="none" w:sz="0" w:space="0" w:color="auto"/>
                            <w:left w:val="none" w:sz="0" w:space="0" w:color="auto"/>
                            <w:bottom w:val="none" w:sz="0" w:space="0" w:color="auto"/>
                            <w:right w:val="none" w:sz="0" w:space="0" w:color="auto"/>
                          </w:divBdr>
                          <w:divsChild>
                            <w:div w:id="1203980953">
                              <w:marLeft w:val="0"/>
                              <w:marRight w:val="0"/>
                              <w:marTop w:val="0"/>
                              <w:marBottom w:val="0"/>
                              <w:divBdr>
                                <w:top w:val="none" w:sz="0" w:space="0" w:color="auto"/>
                                <w:left w:val="none" w:sz="0" w:space="0" w:color="auto"/>
                                <w:bottom w:val="none" w:sz="0" w:space="0" w:color="auto"/>
                                <w:right w:val="none" w:sz="0" w:space="0" w:color="auto"/>
                              </w:divBdr>
                              <w:divsChild>
                                <w:div w:id="1930771202">
                                  <w:marLeft w:val="0"/>
                                  <w:marRight w:val="0"/>
                                  <w:marTop w:val="0"/>
                                  <w:marBottom w:val="0"/>
                                  <w:divBdr>
                                    <w:top w:val="none" w:sz="0" w:space="0" w:color="auto"/>
                                    <w:left w:val="none" w:sz="0" w:space="0" w:color="auto"/>
                                    <w:bottom w:val="none" w:sz="0" w:space="0" w:color="auto"/>
                                    <w:right w:val="none" w:sz="0" w:space="0" w:color="auto"/>
                                  </w:divBdr>
                                  <w:divsChild>
                                    <w:div w:id="1278410758">
                                      <w:marLeft w:val="0"/>
                                      <w:marRight w:val="0"/>
                                      <w:marTop w:val="0"/>
                                      <w:marBottom w:val="0"/>
                                      <w:divBdr>
                                        <w:top w:val="none" w:sz="0" w:space="0" w:color="auto"/>
                                        <w:left w:val="none" w:sz="0" w:space="0" w:color="auto"/>
                                        <w:bottom w:val="none" w:sz="0" w:space="0" w:color="auto"/>
                                        <w:right w:val="none" w:sz="0" w:space="0" w:color="auto"/>
                                      </w:divBdr>
                                      <w:divsChild>
                                        <w:div w:id="564223201">
                                          <w:marLeft w:val="0"/>
                                          <w:marRight w:val="0"/>
                                          <w:marTop w:val="0"/>
                                          <w:marBottom w:val="0"/>
                                          <w:divBdr>
                                            <w:top w:val="none" w:sz="0" w:space="0" w:color="auto"/>
                                            <w:left w:val="none" w:sz="0" w:space="0" w:color="auto"/>
                                            <w:bottom w:val="none" w:sz="0" w:space="0" w:color="auto"/>
                                            <w:right w:val="none" w:sz="0" w:space="0" w:color="auto"/>
                                          </w:divBdr>
                                          <w:divsChild>
                                            <w:div w:id="1405491192">
                                              <w:marLeft w:val="0"/>
                                              <w:marRight w:val="0"/>
                                              <w:marTop w:val="0"/>
                                              <w:marBottom w:val="0"/>
                                              <w:divBdr>
                                                <w:top w:val="none" w:sz="0" w:space="0" w:color="auto"/>
                                                <w:left w:val="none" w:sz="0" w:space="0" w:color="auto"/>
                                                <w:bottom w:val="none" w:sz="0" w:space="0" w:color="auto"/>
                                                <w:right w:val="none" w:sz="0" w:space="0" w:color="auto"/>
                                              </w:divBdr>
                                              <w:divsChild>
                                                <w:div w:id="288242084">
                                                  <w:marLeft w:val="0"/>
                                                  <w:marRight w:val="0"/>
                                                  <w:marTop w:val="0"/>
                                                  <w:marBottom w:val="0"/>
                                                  <w:divBdr>
                                                    <w:top w:val="none" w:sz="0" w:space="0" w:color="auto"/>
                                                    <w:left w:val="none" w:sz="0" w:space="0" w:color="auto"/>
                                                    <w:bottom w:val="none" w:sz="0" w:space="0" w:color="auto"/>
                                                    <w:right w:val="none" w:sz="0" w:space="0" w:color="auto"/>
                                                  </w:divBdr>
                                                  <w:divsChild>
                                                    <w:div w:id="443229754">
                                                      <w:marLeft w:val="0"/>
                                                      <w:marRight w:val="0"/>
                                                      <w:marTop w:val="0"/>
                                                      <w:marBottom w:val="0"/>
                                                      <w:divBdr>
                                                        <w:top w:val="none" w:sz="0" w:space="0" w:color="auto"/>
                                                        <w:left w:val="none" w:sz="0" w:space="0" w:color="auto"/>
                                                        <w:bottom w:val="none" w:sz="0" w:space="0" w:color="auto"/>
                                                        <w:right w:val="none" w:sz="0" w:space="0" w:color="auto"/>
                                                      </w:divBdr>
                                                      <w:divsChild>
                                                        <w:div w:id="324938409">
                                                          <w:marLeft w:val="0"/>
                                                          <w:marRight w:val="0"/>
                                                          <w:marTop w:val="0"/>
                                                          <w:marBottom w:val="0"/>
                                                          <w:divBdr>
                                                            <w:top w:val="none" w:sz="0" w:space="0" w:color="auto"/>
                                                            <w:left w:val="none" w:sz="0" w:space="0" w:color="auto"/>
                                                            <w:bottom w:val="none" w:sz="0" w:space="0" w:color="auto"/>
                                                            <w:right w:val="none" w:sz="0" w:space="0" w:color="auto"/>
                                                          </w:divBdr>
                                                          <w:divsChild>
                                                            <w:div w:id="760882069">
                                                              <w:marLeft w:val="0"/>
                                                              <w:marRight w:val="0"/>
                                                              <w:marTop w:val="0"/>
                                                              <w:marBottom w:val="0"/>
                                                              <w:divBdr>
                                                                <w:top w:val="none" w:sz="0" w:space="0" w:color="auto"/>
                                                                <w:left w:val="none" w:sz="0" w:space="0" w:color="auto"/>
                                                                <w:bottom w:val="none" w:sz="0" w:space="0" w:color="auto"/>
                                                                <w:right w:val="none" w:sz="0" w:space="0" w:color="auto"/>
                                                              </w:divBdr>
                                                              <w:divsChild>
                                                                <w:div w:id="785388303">
                                                                  <w:marLeft w:val="0"/>
                                                                  <w:marRight w:val="0"/>
                                                                  <w:marTop w:val="0"/>
                                                                  <w:marBottom w:val="0"/>
                                                                  <w:divBdr>
                                                                    <w:top w:val="none" w:sz="0" w:space="0" w:color="auto"/>
                                                                    <w:left w:val="none" w:sz="0" w:space="0" w:color="auto"/>
                                                                    <w:bottom w:val="none" w:sz="0" w:space="0" w:color="auto"/>
                                                                    <w:right w:val="none" w:sz="0" w:space="0" w:color="auto"/>
                                                                  </w:divBdr>
                                                                  <w:divsChild>
                                                                    <w:div w:id="1786196656">
                                                                      <w:marLeft w:val="0"/>
                                                                      <w:marRight w:val="0"/>
                                                                      <w:marTop w:val="0"/>
                                                                      <w:marBottom w:val="0"/>
                                                                      <w:divBdr>
                                                                        <w:top w:val="none" w:sz="0" w:space="0" w:color="auto"/>
                                                                        <w:left w:val="none" w:sz="0" w:space="0" w:color="auto"/>
                                                                        <w:bottom w:val="none" w:sz="0" w:space="0" w:color="auto"/>
                                                                        <w:right w:val="none" w:sz="0" w:space="0" w:color="auto"/>
                                                                      </w:divBdr>
                                                                      <w:divsChild>
                                                                        <w:div w:id="14540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89324">
      <w:bodyDiv w:val="1"/>
      <w:marLeft w:val="0"/>
      <w:marRight w:val="0"/>
      <w:marTop w:val="0"/>
      <w:marBottom w:val="0"/>
      <w:divBdr>
        <w:top w:val="none" w:sz="0" w:space="0" w:color="auto"/>
        <w:left w:val="none" w:sz="0" w:space="0" w:color="auto"/>
        <w:bottom w:val="none" w:sz="0" w:space="0" w:color="auto"/>
        <w:right w:val="none" w:sz="0" w:space="0" w:color="auto"/>
      </w:divBdr>
      <w:divsChild>
        <w:div w:id="1844084627">
          <w:marLeft w:val="0"/>
          <w:marRight w:val="0"/>
          <w:marTop w:val="0"/>
          <w:marBottom w:val="0"/>
          <w:divBdr>
            <w:top w:val="none" w:sz="0" w:space="0" w:color="auto"/>
            <w:left w:val="none" w:sz="0" w:space="0" w:color="auto"/>
            <w:bottom w:val="none" w:sz="0" w:space="0" w:color="auto"/>
            <w:right w:val="none" w:sz="0" w:space="0" w:color="auto"/>
          </w:divBdr>
          <w:divsChild>
            <w:div w:id="1467043491">
              <w:marLeft w:val="0"/>
              <w:marRight w:val="0"/>
              <w:marTop w:val="0"/>
              <w:marBottom w:val="0"/>
              <w:divBdr>
                <w:top w:val="none" w:sz="0" w:space="0" w:color="auto"/>
                <w:left w:val="none" w:sz="0" w:space="0" w:color="auto"/>
                <w:bottom w:val="none" w:sz="0" w:space="0" w:color="auto"/>
                <w:right w:val="none" w:sz="0" w:space="0" w:color="auto"/>
              </w:divBdr>
              <w:divsChild>
                <w:div w:id="2950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623">
      <w:bodyDiv w:val="1"/>
      <w:marLeft w:val="0"/>
      <w:marRight w:val="0"/>
      <w:marTop w:val="0"/>
      <w:marBottom w:val="0"/>
      <w:divBdr>
        <w:top w:val="none" w:sz="0" w:space="0" w:color="auto"/>
        <w:left w:val="none" w:sz="0" w:space="0" w:color="auto"/>
        <w:bottom w:val="none" w:sz="0" w:space="0" w:color="auto"/>
        <w:right w:val="none" w:sz="0" w:space="0" w:color="auto"/>
      </w:divBdr>
      <w:divsChild>
        <w:div w:id="2059161635">
          <w:marLeft w:val="0"/>
          <w:marRight w:val="0"/>
          <w:marTop w:val="0"/>
          <w:marBottom w:val="0"/>
          <w:divBdr>
            <w:top w:val="none" w:sz="0" w:space="0" w:color="auto"/>
            <w:left w:val="none" w:sz="0" w:space="0" w:color="auto"/>
            <w:bottom w:val="none" w:sz="0" w:space="0" w:color="auto"/>
            <w:right w:val="none" w:sz="0" w:space="0" w:color="auto"/>
          </w:divBdr>
          <w:divsChild>
            <w:div w:id="1549951179">
              <w:marLeft w:val="0"/>
              <w:marRight w:val="0"/>
              <w:marTop w:val="0"/>
              <w:marBottom w:val="0"/>
              <w:divBdr>
                <w:top w:val="none" w:sz="0" w:space="0" w:color="auto"/>
                <w:left w:val="none" w:sz="0" w:space="0" w:color="auto"/>
                <w:bottom w:val="none" w:sz="0" w:space="0" w:color="auto"/>
                <w:right w:val="none" w:sz="0" w:space="0" w:color="auto"/>
              </w:divBdr>
              <w:divsChild>
                <w:div w:id="1251046480">
                  <w:marLeft w:val="0"/>
                  <w:marRight w:val="0"/>
                  <w:marTop w:val="0"/>
                  <w:marBottom w:val="0"/>
                  <w:divBdr>
                    <w:top w:val="none" w:sz="0" w:space="0" w:color="auto"/>
                    <w:left w:val="none" w:sz="0" w:space="0" w:color="auto"/>
                    <w:bottom w:val="none" w:sz="0" w:space="0" w:color="auto"/>
                    <w:right w:val="none" w:sz="0" w:space="0" w:color="auto"/>
                  </w:divBdr>
                  <w:divsChild>
                    <w:div w:id="199629352">
                      <w:marLeft w:val="0"/>
                      <w:marRight w:val="0"/>
                      <w:marTop w:val="0"/>
                      <w:marBottom w:val="0"/>
                      <w:divBdr>
                        <w:top w:val="none" w:sz="0" w:space="0" w:color="auto"/>
                        <w:left w:val="none" w:sz="0" w:space="0" w:color="auto"/>
                        <w:bottom w:val="none" w:sz="0" w:space="0" w:color="auto"/>
                        <w:right w:val="none" w:sz="0" w:space="0" w:color="auto"/>
                      </w:divBdr>
                      <w:divsChild>
                        <w:div w:id="1573003913">
                          <w:marLeft w:val="0"/>
                          <w:marRight w:val="0"/>
                          <w:marTop w:val="0"/>
                          <w:marBottom w:val="0"/>
                          <w:divBdr>
                            <w:top w:val="none" w:sz="0" w:space="0" w:color="auto"/>
                            <w:left w:val="none" w:sz="0" w:space="0" w:color="auto"/>
                            <w:bottom w:val="none" w:sz="0" w:space="0" w:color="auto"/>
                            <w:right w:val="none" w:sz="0" w:space="0" w:color="auto"/>
                          </w:divBdr>
                          <w:divsChild>
                            <w:div w:id="298996363">
                              <w:marLeft w:val="0"/>
                              <w:marRight w:val="0"/>
                              <w:marTop w:val="0"/>
                              <w:marBottom w:val="0"/>
                              <w:divBdr>
                                <w:top w:val="none" w:sz="0" w:space="0" w:color="auto"/>
                                <w:left w:val="none" w:sz="0" w:space="0" w:color="auto"/>
                                <w:bottom w:val="none" w:sz="0" w:space="0" w:color="auto"/>
                                <w:right w:val="none" w:sz="0" w:space="0" w:color="auto"/>
                              </w:divBdr>
                              <w:divsChild>
                                <w:div w:id="1072774546">
                                  <w:marLeft w:val="0"/>
                                  <w:marRight w:val="0"/>
                                  <w:marTop w:val="0"/>
                                  <w:marBottom w:val="0"/>
                                  <w:divBdr>
                                    <w:top w:val="none" w:sz="0" w:space="0" w:color="auto"/>
                                    <w:left w:val="none" w:sz="0" w:space="0" w:color="auto"/>
                                    <w:bottom w:val="none" w:sz="0" w:space="0" w:color="auto"/>
                                    <w:right w:val="none" w:sz="0" w:space="0" w:color="auto"/>
                                  </w:divBdr>
                                </w:div>
                              </w:divsChild>
                            </w:div>
                            <w:div w:id="1334452699">
                              <w:marLeft w:val="0"/>
                              <w:marRight w:val="0"/>
                              <w:marTop w:val="0"/>
                              <w:marBottom w:val="0"/>
                              <w:divBdr>
                                <w:top w:val="none" w:sz="0" w:space="0" w:color="auto"/>
                                <w:left w:val="none" w:sz="0" w:space="0" w:color="auto"/>
                                <w:bottom w:val="none" w:sz="0" w:space="0" w:color="auto"/>
                                <w:right w:val="none" w:sz="0" w:space="0" w:color="auto"/>
                              </w:divBdr>
                              <w:divsChild>
                                <w:div w:id="9679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4494">
                      <w:marLeft w:val="0"/>
                      <w:marRight w:val="0"/>
                      <w:marTop w:val="0"/>
                      <w:marBottom w:val="0"/>
                      <w:divBdr>
                        <w:top w:val="none" w:sz="0" w:space="0" w:color="auto"/>
                        <w:left w:val="none" w:sz="0" w:space="0" w:color="auto"/>
                        <w:bottom w:val="none" w:sz="0" w:space="0" w:color="auto"/>
                        <w:right w:val="none" w:sz="0" w:space="0" w:color="auto"/>
                      </w:divBdr>
                      <w:divsChild>
                        <w:div w:id="2024933212">
                          <w:marLeft w:val="0"/>
                          <w:marRight w:val="0"/>
                          <w:marTop w:val="0"/>
                          <w:marBottom w:val="0"/>
                          <w:divBdr>
                            <w:top w:val="none" w:sz="0" w:space="0" w:color="auto"/>
                            <w:left w:val="none" w:sz="0" w:space="0" w:color="auto"/>
                            <w:bottom w:val="none" w:sz="0" w:space="0" w:color="auto"/>
                            <w:right w:val="none" w:sz="0" w:space="0" w:color="auto"/>
                          </w:divBdr>
                          <w:divsChild>
                            <w:div w:id="16650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5137">
                      <w:marLeft w:val="0"/>
                      <w:marRight w:val="0"/>
                      <w:marTop w:val="0"/>
                      <w:marBottom w:val="0"/>
                      <w:divBdr>
                        <w:top w:val="none" w:sz="0" w:space="0" w:color="auto"/>
                        <w:left w:val="none" w:sz="0" w:space="0" w:color="auto"/>
                        <w:bottom w:val="none" w:sz="0" w:space="0" w:color="auto"/>
                        <w:right w:val="none" w:sz="0" w:space="0" w:color="auto"/>
                      </w:divBdr>
                      <w:divsChild>
                        <w:div w:id="700395475">
                          <w:marLeft w:val="0"/>
                          <w:marRight w:val="0"/>
                          <w:marTop w:val="0"/>
                          <w:marBottom w:val="0"/>
                          <w:divBdr>
                            <w:top w:val="none" w:sz="0" w:space="0" w:color="auto"/>
                            <w:left w:val="none" w:sz="0" w:space="0" w:color="auto"/>
                            <w:bottom w:val="none" w:sz="0" w:space="0" w:color="auto"/>
                            <w:right w:val="none" w:sz="0" w:space="0" w:color="auto"/>
                          </w:divBdr>
                          <w:divsChild>
                            <w:div w:id="1890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75890">
      <w:bodyDiv w:val="1"/>
      <w:marLeft w:val="0"/>
      <w:marRight w:val="0"/>
      <w:marTop w:val="0"/>
      <w:marBottom w:val="0"/>
      <w:divBdr>
        <w:top w:val="none" w:sz="0" w:space="0" w:color="auto"/>
        <w:left w:val="none" w:sz="0" w:space="0" w:color="auto"/>
        <w:bottom w:val="none" w:sz="0" w:space="0" w:color="auto"/>
        <w:right w:val="none" w:sz="0" w:space="0" w:color="auto"/>
      </w:divBdr>
      <w:divsChild>
        <w:div w:id="616715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543045">
      <w:marLeft w:val="0"/>
      <w:marRight w:val="0"/>
      <w:marTop w:val="0"/>
      <w:marBottom w:val="0"/>
      <w:divBdr>
        <w:top w:val="none" w:sz="0" w:space="0" w:color="auto"/>
        <w:left w:val="none" w:sz="0" w:space="0" w:color="auto"/>
        <w:bottom w:val="none" w:sz="0" w:space="0" w:color="auto"/>
        <w:right w:val="none" w:sz="0" w:space="0" w:color="auto"/>
      </w:divBdr>
    </w:div>
    <w:div w:id="2113431437">
      <w:bodyDiv w:val="1"/>
      <w:marLeft w:val="0"/>
      <w:marRight w:val="0"/>
      <w:marTop w:val="0"/>
      <w:marBottom w:val="0"/>
      <w:divBdr>
        <w:top w:val="none" w:sz="0" w:space="0" w:color="auto"/>
        <w:left w:val="none" w:sz="0" w:space="0" w:color="auto"/>
        <w:bottom w:val="none" w:sz="0" w:space="0" w:color="auto"/>
        <w:right w:val="none" w:sz="0" w:space="0" w:color="auto"/>
      </w:divBdr>
      <w:divsChild>
        <w:div w:id="2016111216">
          <w:marLeft w:val="0"/>
          <w:marRight w:val="0"/>
          <w:marTop w:val="0"/>
          <w:marBottom w:val="0"/>
          <w:divBdr>
            <w:top w:val="none" w:sz="0" w:space="0" w:color="auto"/>
            <w:left w:val="none" w:sz="0" w:space="0" w:color="auto"/>
            <w:bottom w:val="none" w:sz="0" w:space="0" w:color="auto"/>
            <w:right w:val="none" w:sz="0" w:space="0" w:color="auto"/>
          </w:divBdr>
          <w:divsChild>
            <w:div w:id="1010256444">
              <w:marLeft w:val="0"/>
              <w:marRight w:val="0"/>
              <w:marTop w:val="0"/>
              <w:marBottom w:val="0"/>
              <w:divBdr>
                <w:top w:val="none" w:sz="0" w:space="0" w:color="auto"/>
                <w:left w:val="none" w:sz="0" w:space="0" w:color="auto"/>
                <w:bottom w:val="none" w:sz="0" w:space="0" w:color="auto"/>
                <w:right w:val="none" w:sz="0" w:space="0" w:color="auto"/>
              </w:divBdr>
              <w:divsChild>
                <w:div w:id="15534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Ao%C3%BBt_2003" TargetMode="External"/><Relationship Id="rId21" Type="http://schemas.openxmlformats.org/officeDocument/2006/relationships/hyperlink" Target="https://fr.wikipedia.org/wiki/Emblavure" TargetMode="External"/><Relationship Id="rId42" Type="http://schemas.openxmlformats.org/officeDocument/2006/relationships/hyperlink" Target="https://fr.wikipedia.org/wiki/Fouille_clandestine" TargetMode="External"/><Relationship Id="rId47" Type="http://schemas.openxmlformats.org/officeDocument/2006/relationships/hyperlink" Target="https://fr.wikipedia.org/wiki/Ann%C3%A9es_1600_av._J.-C." TargetMode="External"/><Relationship Id="rId63" Type="http://schemas.openxmlformats.org/officeDocument/2006/relationships/hyperlink" Target="https://fr.wikipedia.org/wiki/Solstice" TargetMode="External"/><Relationship Id="rId68" Type="http://schemas.openxmlformats.org/officeDocument/2006/relationships/hyperlink" Target="https://fr.wikipedia.org/wiki/Angleterre" TargetMode="External"/><Relationship Id="rId84" Type="http://schemas.openxmlformats.org/officeDocument/2006/relationships/hyperlink" Target="https://fr.wikipedia.org/wiki/Antiquit%C3%A9" TargetMode="External"/><Relationship Id="rId89" Type="http://schemas.openxmlformats.org/officeDocument/2006/relationships/image" Target="media/image14.jpeg"/><Relationship Id="rId16" Type="http://schemas.openxmlformats.org/officeDocument/2006/relationships/hyperlink" Target="https://fr.wikipedia.org/wiki/Saxe-Anhalt" TargetMode="External"/><Relationship Id="rId11" Type="http://schemas.openxmlformats.org/officeDocument/2006/relationships/image" Target="media/image4.jpeg"/><Relationship Id="rId32" Type="http://schemas.openxmlformats.org/officeDocument/2006/relationships/hyperlink" Target="https://fr.wikipedia.org/wiki/Carbone_14" TargetMode="External"/><Relationship Id="rId37" Type="http://schemas.openxmlformats.org/officeDocument/2006/relationships/hyperlink" Target="https://fr.wikipedia.org/wiki/Disque_de_Nebra" TargetMode="External"/><Relationship Id="rId53" Type="http://schemas.openxmlformats.org/officeDocument/2006/relationships/hyperlink" Target="https://fr.wikipedia.org/wiki/Saxe-Anhalt" TargetMode="External"/><Relationship Id="rId58" Type="http://schemas.openxmlformats.org/officeDocument/2006/relationships/hyperlink" Target="https://fr.wikipedia.org/wiki/Grande_pyramide_de_Gizeh" TargetMode="External"/><Relationship Id="rId74" Type="http://schemas.openxmlformats.org/officeDocument/2006/relationships/hyperlink" Target="https://www.google.fr/imgres?imgurl=http://www.pointedumonde.com/wp-content/uploads/sites/7/2017/02/IMG_1753.jpg&amp;imgrefurl=http://www.pointedumonde.com/amerique-du-sud/les-civilisations-du-nord-perou.html&amp;docid=peT8lKALDEP0OM&amp;tbnid=oLBYxUBh-S5AOM:&amp;vet=10ahUKEwivy4Ch5ojUAhVDWRoKHdu7C20QMwhnKEMwQw..i&amp;w=800&amp;h=450&amp;itg=1&amp;hl=fr-FR&amp;client=win10searchapp&amp;bih=578&amp;biw=1280&amp;q=CHANKILLO%20Andes&amp;ved=0ahUKEwivy4Ch5ojUAhVDWRoKHdu7C20QMwhnKEMwQw&amp;iact=mrc&amp;uact=8" TargetMode="External"/><Relationship Id="rId79" Type="http://schemas.openxmlformats.org/officeDocument/2006/relationships/hyperlink" Target="https://fr.wikipedia.org/wiki/Ain_(d%C3%A9partement)" TargetMode="External"/><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s://fr.wikipedia.org/wiki/Saxe-Anhalt" TargetMode="External"/><Relationship Id="rId27" Type="http://schemas.openxmlformats.org/officeDocument/2006/relationships/hyperlink" Target="https://fr.wikipedia.org/wiki/Tumulus" TargetMode="External"/><Relationship Id="rId30" Type="http://schemas.openxmlformats.org/officeDocument/2006/relationships/hyperlink" Target="https://fr.wikipedia.org/wiki/Carbone_14" TargetMode="External"/><Relationship Id="rId35" Type="http://schemas.openxmlformats.org/officeDocument/2006/relationships/image" Target="media/image8.jpeg"/><Relationship Id="rId43" Type="http://schemas.openxmlformats.org/officeDocument/2006/relationships/hyperlink" Target="https://fr.wikipedia.org/wiki/Nebra-sur-Unstrut" TargetMode="External"/><Relationship Id="rId48" Type="http://schemas.openxmlformats.org/officeDocument/2006/relationships/hyperlink" Target="https://fr.wikipedia.org/wiki/Vo%C3%BBte_c%C3%A9leste" TargetMode="External"/><Relationship Id="rId56" Type="http://schemas.openxmlformats.org/officeDocument/2006/relationships/hyperlink" Target="https://fr.wikipedia.org/wiki/Comt%C3%A9_de_Meath" TargetMode="External"/><Relationship Id="rId64" Type="http://schemas.openxmlformats.org/officeDocument/2006/relationships/hyperlink" Target="https://fr.wikipedia.org/wiki/Soleil" TargetMode="External"/><Relationship Id="rId69" Type="http://schemas.openxmlformats.org/officeDocument/2006/relationships/hyperlink" Target="https://fr.wikipedia.org/wiki/Trisk%C3%A8le" TargetMode="External"/><Relationship Id="rId77" Type="http://schemas.openxmlformats.org/officeDocument/2006/relationships/image" Target="media/image13.jpeg"/><Relationship Id="rId8" Type="http://schemas.openxmlformats.org/officeDocument/2006/relationships/image" Target="media/image2.png"/><Relationship Id="rId51" Type="http://schemas.openxmlformats.org/officeDocument/2006/relationships/hyperlink" Target="https://fr.wikipedia.org/wiki/Fouille_clandestine" TargetMode="External"/><Relationship Id="rId72" Type="http://schemas.openxmlformats.org/officeDocument/2006/relationships/image" Target="media/image10.jpeg"/><Relationship Id="rId80" Type="http://schemas.openxmlformats.org/officeDocument/2006/relationships/hyperlink" Target="https://fr.wikipedia.org/wiki/Gaulois_(langue)" TargetMode="External"/><Relationship Id="rId85" Type="http://schemas.openxmlformats.org/officeDocument/2006/relationships/hyperlink" Target="https://fr.wikipedia.org/wiki/Celtes" TargetMode="External"/><Relationship Id="rId3" Type="http://schemas.openxmlformats.org/officeDocument/2006/relationships/settings" Target="settings.xml"/><Relationship Id="rId12" Type="http://schemas.openxmlformats.org/officeDocument/2006/relationships/hyperlink" Target="https://fr.wikipedia.org/wiki/Histoire" TargetMode="External"/><Relationship Id="rId17" Type="http://schemas.openxmlformats.org/officeDocument/2006/relationships/hyperlink" Target="https://fr.wikipedia.org/wiki/Allemagne" TargetMode="External"/><Relationship Id="rId25" Type="http://schemas.openxmlformats.org/officeDocument/2006/relationships/hyperlink" Target="https://fr.wikipedia.org/wiki/Arch%C3%A9ologie_a%C3%A9rienne" TargetMode="External"/><Relationship Id="rId33" Type="http://schemas.openxmlformats.org/officeDocument/2006/relationships/hyperlink" Target="https://fr.wikipedia.org/wiki/Stonehenge" TargetMode="External"/><Relationship Id="rId38" Type="http://schemas.openxmlformats.org/officeDocument/2006/relationships/hyperlink" Target="https://fr.wikipedia.org/wiki/Ann%C3%A9es_1600_av._J.-C." TargetMode="External"/><Relationship Id="rId46" Type="http://schemas.openxmlformats.org/officeDocument/2006/relationships/hyperlink" Target="https://fr.wikipedia.org/wiki/Disque_de_Nebra" TargetMode="External"/><Relationship Id="rId59" Type="http://schemas.openxmlformats.org/officeDocument/2006/relationships/hyperlink" Target="https://fr.wikipedia.org/wiki/%C3%89gypte" TargetMode="External"/><Relationship Id="rId67" Type="http://schemas.openxmlformats.org/officeDocument/2006/relationships/hyperlink" Target="https://fr.wikipedia.org/wiki/Stonehenge" TargetMode="External"/><Relationship Id="rId20" Type="http://schemas.openxmlformats.org/officeDocument/2006/relationships/hyperlink" Target="https://fr.wikipedia.org/wiki/Tumulus" TargetMode="External"/><Relationship Id="rId41" Type="http://schemas.openxmlformats.org/officeDocument/2006/relationships/hyperlink" Target="https://fr.wikipedia.org/wiki/Bronze" TargetMode="External"/><Relationship Id="rId54" Type="http://schemas.openxmlformats.org/officeDocument/2006/relationships/image" Target="media/image9.jpeg"/><Relationship Id="rId62" Type="http://schemas.openxmlformats.org/officeDocument/2006/relationships/hyperlink" Target="https://fr.wikipedia.org/wiki/Trisk%C3%A8le" TargetMode="External"/><Relationship Id="rId70" Type="http://schemas.openxmlformats.org/officeDocument/2006/relationships/hyperlink" Target="https://fr.wikipedia.org/wiki/Solstice" TargetMode="External"/><Relationship Id="rId75" Type="http://schemas.openxmlformats.org/officeDocument/2006/relationships/image" Target="media/image12.jpeg"/><Relationship Id="rId83" Type="http://schemas.openxmlformats.org/officeDocument/2006/relationships/hyperlink" Target="https://fr.wikipedia.org/wiki/%C3%89pigraphie" TargetMode="External"/><Relationship Id="rId88" Type="http://schemas.openxmlformats.org/officeDocument/2006/relationships/hyperlink" Target="https://fr.wikipedia.org/wiki/Gaulois_(langue)"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wikipedia.org/wiki/Saxe-Anhalt" TargetMode="External"/><Relationship Id="rId23" Type="http://schemas.openxmlformats.org/officeDocument/2006/relationships/hyperlink" Target="https://fr.wikipedia.org/wiki/Saxe-Anhalt" TargetMode="External"/><Relationship Id="rId28" Type="http://schemas.openxmlformats.org/officeDocument/2006/relationships/hyperlink" Target="https://fr.wikipedia.org/wiki/Emblavure" TargetMode="External"/><Relationship Id="rId36" Type="http://schemas.openxmlformats.org/officeDocument/2006/relationships/hyperlink" Target="https://fr.wikipedia.org/wiki/Pl%C3%A9iades_(astronomie)" TargetMode="External"/><Relationship Id="rId49" Type="http://schemas.openxmlformats.org/officeDocument/2006/relationships/hyperlink" Target="https://fr.wikipedia.org/w/index.php?title=Harald_Melle&amp;action=edit&amp;redlink=1" TargetMode="External"/><Relationship Id="rId57" Type="http://schemas.openxmlformats.org/officeDocument/2006/relationships/hyperlink" Target="https://fr.wikipedia.org/wiki/Dublin" TargetMode="External"/><Relationship Id="rId10" Type="http://schemas.openxmlformats.org/officeDocument/2006/relationships/hyperlink" Target="http://dictionnaire.sensagent.leparisien.fr/Embolisme%20(calendrier)/fr-fr/" TargetMode="External"/><Relationship Id="rId31" Type="http://schemas.openxmlformats.org/officeDocument/2006/relationships/hyperlink" Target="https://fr.wikipedia.org/wiki/Stonehenge" TargetMode="External"/><Relationship Id="rId44" Type="http://schemas.openxmlformats.org/officeDocument/2006/relationships/hyperlink" Target="https://fr.wikipedia.org/wiki/Saxe-Anhalt" TargetMode="External"/><Relationship Id="rId52" Type="http://schemas.openxmlformats.org/officeDocument/2006/relationships/hyperlink" Target="https://fr.wikipedia.org/wiki/Nebra-sur-Unstrut" TargetMode="External"/><Relationship Id="rId60" Type="http://schemas.openxmlformats.org/officeDocument/2006/relationships/hyperlink" Target="https://fr.wikipedia.org/wiki/Stonehenge" TargetMode="External"/><Relationship Id="rId65" Type="http://schemas.openxmlformats.org/officeDocument/2006/relationships/hyperlink" Target="https://fr.wikipedia.org/wiki/Grande_pyramide_de_Gizeh" TargetMode="External"/><Relationship Id="rId73" Type="http://schemas.openxmlformats.org/officeDocument/2006/relationships/image" Target="media/image11.jpeg"/><Relationship Id="rId78" Type="http://schemas.openxmlformats.org/officeDocument/2006/relationships/hyperlink" Target="https://fr.wikipedia.org/wiki/Coligny_(Ain)" TargetMode="External"/><Relationship Id="rId81" Type="http://schemas.openxmlformats.org/officeDocument/2006/relationships/hyperlink" Target="https://fr.wikipedia.org/wiki/Mus%C3%A9e_gallo-romain_de_Fourvi%C3%A8re" TargetMode="External"/><Relationship Id="rId86" Type="http://schemas.openxmlformats.org/officeDocument/2006/relationships/hyperlink" Target="https://fr.wikipedia.org/wiki/Astronomie"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https://fr.wikipedia.org/wiki/Arch%C3%A9ologie_a%C3%A9rienne" TargetMode="External"/><Relationship Id="rId39" Type="http://schemas.openxmlformats.org/officeDocument/2006/relationships/hyperlink" Target="https://fr.wikipedia.org/wiki/Vo%C3%BBte_c%C3%A9leste" TargetMode="External"/><Relationship Id="rId34" Type="http://schemas.openxmlformats.org/officeDocument/2006/relationships/hyperlink" Target="https://commons.wikimedia.org/wiki/File:Calendar_aswan.JPG?uselang=fr" TargetMode="External"/><Relationship Id="rId50" Type="http://schemas.openxmlformats.org/officeDocument/2006/relationships/hyperlink" Target="https://fr.wikipedia.org/wiki/Bronze" TargetMode="External"/><Relationship Id="rId55" Type="http://schemas.openxmlformats.org/officeDocument/2006/relationships/hyperlink" Target="https://fr.wikipedia.org/wiki/Irlande_(%C3%AEle)" TargetMode="External"/><Relationship Id="rId76" Type="http://schemas.openxmlformats.org/officeDocument/2006/relationships/hyperlink" Target="https://commons.wikimedia.org/wiki/File:Coligny.jpg?uselang=fr" TargetMode="External"/><Relationship Id="rId7" Type="http://schemas.openxmlformats.org/officeDocument/2006/relationships/image" Target="media/image1.jpeg"/><Relationship Id="rId71" Type="http://schemas.openxmlformats.org/officeDocument/2006/relationships/hyperlink" Target="https://fr.wikipedia.org/wiki/Soleil"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7.png"/><Relationship Id="rId24" Type="http://schemas.openxmlformats.org/officeDocument/2006/relationships/hyperlink" Target="https://fr.wikipedia.org/wiki/Allemagne" TargetMode="External"/><Relationship Id="rId40" Type="http://schemas.openxmlformats.org/officeDocument/2006/relationships/hyperlink" Target="https://fr.wikipedia.org/w/index.php?title=Harald_Melle&amp;action=edit&amp;redlink=1" TargetMode="External"/><Relationship Id="rId45" Type="http://schemas.openxmlformats.org/officeDocument/2006/relationships/hyperlink" Target="https://fr.wikipedia.org/wiki/Pl%C3%A9iades_(astronomie)" TargetMode="External"/><Relationship Id="rId66" Type="http://schemas.openxmlformats.org/officeDocument/2006/relationships/hyperlink" Target="https://fr.wikipedia.org/wiki/%C3%89gypte" TargetMode="External"/><Relationship Id="rId87" Type="http://schemas.openxmlformats.org/officeDocument/2006/relationships/hyperlink" Target="https://fr.wikipedia.org/wiki/Druide" TargetMode="External"/><Relationship Id="rId61" Type="http://schemas.openxmlformats.org/officeDocument/2006/relationships/hyperlink" Target="https://fr.wikipedia.org/wiki/Angleterre" TargetMode="External"/><Relationship Id="rId82" Type="http://schemas.openxmlformats.org/officeDocument/2006/relationships/hyperlink" Target="https://fr.wikipedia.org/wiki/Lyon" TargetMode="External"/><Relationship Id="rId19" Type="http://schemas.openxmlformats.org/officeDocument/2006/relationships/hyperlink" Target="https://fr.wikipedia.org/wiki/Ao%C3%BBt_20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9</Pages>
  <Words>2713</Words>
  <Characters>14926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cretin</dc:creator>
  <cp:keywords/>
  <dc:description/>
  <cp:lastModifiedBy>lydia cretin</cp:lastModifiedBy>
  <cp:revision>103</cp:revision>
  <dcterms:created xsi:type="dcterms:W3CDTF">2017-05-18T16:49:00Z</dcterms:created>
  <dcterms:modified xsi:type="dcterms:W3CDTF">2017-05-24T22:05:00Z</dcterms:modified>
</cp:coreProperties>
</file>