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2B" w:rsidRPr="00C6162B" w:rsidRDefault="00C6162B" w:rsidP="00C6162B">
      <w:pPr>
        <w:spacing w:after="0" w:line="240" w:lineRule="atLeast"/>
        <w:textAlignment w:val="baseline"/>
        <w:outlineLvl w:val="0"/>
        <w:rPr>
          <w:rFonts w:ascii="inherit" w:eastAsia="Times New Roman" w:hAnsi="inherit" w:cs="Times New Roman"/>
          <w:color w:val="00404A"/>
          <w:kern w:val="36"/>
          <w:sz w:val="44"/>
          <w:szCs w:val="44"/>
          <w:lang w:eastAsia="fr-FR"/>
        </w:rPr>
      </w:pPr>
      <w:r w:rsidRPr="00C6162B">
        <w:rPr>
          <w:rFonts w:ascii="inherit" w:eastAsia="Times New Roman" w:hAnsi="inherit" w:cs="Times New Roman"/>
          <w:color w:val="00404A"/>
          <w:kern w:val="36"/>
          <w:sz w:val="44"/>
          <w:szCs w:val="44"/>
          <w:lang w:eastAsia="fr-FR"/>
        </w:rPr>
        <w:t>Fra </w:t>
      </w:r>
      <w:r w:rsidRPr="00C6162B">
        <w:rPr>
          <w:rFonts w:ascii="inherit" w:eastAsia="Times New Roman" w:hAnsi="inherit" w:cs="Times New Roman"/>
          <w:b/>
          <w:bCs/>
          <w:color w:val="00404A"/>
          <w:kern w:val="36"/>
          <w:sz w:val="44"/>
          <w:szCs w:val="44"/>
          <w:bdr w:val="none" w:sz="0" w:space="0" w:color="auto" w:frame="1"/>
          <w:lang w:eastAsia="fr-FR"/>
        </w:rPr>
        <w:t>Bartolomeo</w:t>
      </w:r>
    </w:p>
    <w:p w:rsidR="00C6162B" w:rsidRPr="00C6162B" w:rsidRDefault="00C6162B" w:rsidP="00C61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162B">
        <w:rPr>
          <w:rFonts w:ascii="inherit" w:eastAsia="Times New Roman" w:hAnsi="inherit" w:cs="Times New Roman"/>
          <w:noProof/>
          <w:color w:val="2FA6BA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1B07E8CC" wp14:editId="197AAD0F">
            <wp:extent cx="914400" cy="914400"/>
            <wp:effectExtent l="0" t="0" r="0" b="0"/>
            <wp:docPr id="3" name="Image 3" descr="Savonaro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avonaro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62B" w:rsidRPr="00C6162B" w:rsidRDefault="00C6162B" w:rsidP="00C6162B">
      <w:pPr>
        <w:spacing w:before="443" w:after="92" w:line="285" w:lineRule="atLeast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fr-FR"/>
        </w:rPr>
      </w:pPr>
      <w:r w:rsidRPr="00C6162B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Peintre italien (Florence 1472-Florence 1517).</w:t>
      </w:r>
    </w:p>
    <w:p w:rsidR="00994F99" w:rsidRDefault="00C6162B" w:rsidP="00C6162B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fr-FR"/>
        </w:rPr>
      </w:pPr>
      <w:r w:rsidRPr="00C6162B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Moine au couvent florentin de San Marco, influencé par C. Rosselli, le Pérugin, Raphaël et Léonard de Vinci, il s'impose par l'ampleur et la clarté stylistique de ses œuvres (</w:t>
      </w:r>
      <w:r w:rsidRPr="00C6162B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 xml:space="preserve">retable </w:t>
      </w:r>
      <w:proofErr w:type="spellStart"/>
      <w:r w:rsidRPr="00C6162B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>Carondelet</w:t>
      </w:r>
      <w:proofErr w:type="spellEnd"/>
      <w:r w:rsidRPr="00C6162B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>, </w:t>
      </w:r>
      <w:r w:rsidRPr="00C6162B">
        <w:rPr>
          <w:rFonts w:ascii="Arial" w:eastAsia="Times New Roman" w:hAnsi="Arial" w:cs="Arial"/>
          <w:color w:val="1D1D1D"/>
          <w:sz w:val="20"/>
          <w:szCs w:val="20"/>
          <w:lang w:eastAsia="fr-FR"/>
        </w:rPr>
        <w:t xml:space="preserve">en collaboration avec </w:t>
      </w:r>
      <w:proofErr w:type="spellStart"/>
      <w:r w:rsidRPr="00C6162B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Mariotto</w:t>
      </w:r>
      <w:proofErr w:type="spellEnd"/>
      <w:r w:rsidRPr="00C6162B">
        <w:rPr>
          <w:rFonts w:ascii="Arial" w:eastAsia="Times New Roman" w:hAnsi="Arial" w:cs="Arial"/>
          <w:color w:val="1D1D1D"/>
          <w:sz w:val="20"/>
          <w:szCs w:val="20"/>
          <w:lang w:eastAsia="fr-FR"/>
        </w:rPr>
        <w:t xml:space="preserve"> </w:t>
      </w:r>
      <w:proofErr w:type="spellStart"/>
      <w:r w:rsidRPr="00C6162B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Albertinelli</w:t>
      </w:r>
      <w:proofErr w:type="spellEnd"/>
      <w:r w:rsidRPr="00C6162B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, 1511-1512, cathédrale de Besançon).</w:t>
      </w:r>
    </w:p>
    <w:p w:rsidR="00C6162B" w:rsidRDefault="00C6162B" w:rsidP="00C6162B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fr-FR"/>
        </w:rPr>
      </w:pPr>
    </w:p>
    <w:p w:rsidR="00C6162B" w:rsidRPr="00C6162B" w:rsidRDefault="00C6162B" w:rsidP="00C6162B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1D1D1D"/>
          <w:sz w:val="20"/>
          <w:szCs w:val="20"/>
          <w:lang w:eastAsia="fr-FR"/>
        </w:rPr>
        <w:t>Article tiré du dictionnaire Larousse.</w:t>
      </w:r>
      <w:bookmarkStart w:id="0" w:name="_GoBack"/>
      <w:bookmarkEnd w:id="0"/>
    </w:p>
    <w:sectPr w:rsidR="00C6162B" w:rsidRPr="00C6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9"/>
    <w:rsid w:val="006B660C"/>
    <w:rsid w:val="00994F99"/>
    <w:rsid w:val="00C6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arousse.fr/encyclopedie/image/Savonarole/10088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 lorgere</dc:creator>
  <cp:lastModifiedBy>mael lorgere</cp:lastModifiedBy>
  <cp:revision>2</cp:revision>
  <dcterms:created xsi:type="dcterms:W3CDTF">2015-01-07T21:02:00Z</dcterms:created>
  <dcterms:modified xsi:type="dcterms:W3CDTF">2015-01-07T21:06:00Z</dcterms:modified>
</cp:coreProperties>
</file>