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E5E9A6" w14:textId="1AA11ADF" w:rsidR="008569A3" w:rsidRPr="000B25AD" w:rsidRDefault="000B25AD" w:rsidP="000B25AD">
      <w:pPr>
        <w:ind w:left="567" w:right="849"/>
        <w:rPr>
          <w:rFonts w:ascii="Verdana" w:hAnsi="Verdana"/>
          <w:sz w:val="32"/>
          <w:szCs w:val="32"/>
        </w:rPr>
      </w:pPr>
      <w:r w:rsidRPr="000B25AD">
        <w:rPr>
          <w:rFonts w:ascii="Verdana" w:hAnsi="Verdana"/>
          <w:sz w:val="32"/>
          <w:szCs w:val="32"/>
        </w:rPr>
        <w:t>N</w:t>
      </w:r>
      <w:r w:rsidR="00CB4877">
        <w:rPr>
          <w:rFonts w:ascii="Verdana" w:hAnsi="Verdana"/>
          <w:sz w:val="32"/>
          <w:szCs w:val="32"/>
        </w:rPr>
        <w:t>om, prénom, classe</w:t>
      </w:r>
      <w:r w:rsidRPr="000B25AD">
        <w:rPr>
          <w:rFonts w:ascii="Verdana" w:hAnsi="Verdana"/>
          <w:sz w:val="32"/>
          <w:szCs w:val="32"/>
        </w:rPr>
        <w:t> : …………………………</w:t>
      </w:r>
      <w:r w:rsidR="0096770F">
        <w:rPr>
          <w:rFonts w:ascii="Verdana" w:hAnsi="Verdana"/>
          <w:sz w:val="32"/>
          <w:szCs w:val="32"/>
        </w:rPr>
        <w:t>………………………………………</w:t>
      </w:r>
    </w:p>
    <w:p w14:paraId="394157CD" w14:textId="77777777" w:rsidR="000B25AD" w:rsidRDefault="000B25AD">
      <w:pPr>
        <w:ind w:left="567" w:right="849"/>
        <w:jc w:val="center"/>
        <w:rPr>
          <w:rFonts w:ascii="Verdana" w:hAnsi="Verdana"/>
          <w:b/>
          <w:sz w:val="32"/>
          <w:szCs w:val="32"/>
        </w:rPr>
      </w:pPr>
    </w:p>
    <w:p w14:paraId="1AD22CCA" w14:textId="77777777" w:rsidR="00C57736" w:rsidRDefault="004B3C5C">
      <w:pPr>
        <w:ind w:left="567" w:right="849"/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 xml:space="preserve">Brevet </w:t>
      </w:r>
      <w:r w:rsidR="00E53393">
        <w:rPr>
          <w:rFonts w:ascii="Verdana" w:hAnsi="Verdana"/>
          <w:b/>
          <w:sz w:val="32"/>
          <w:szCs w:val="32"/>
        </w:rPr>
        <w:t>d’entrainement</w:t>
      </w:r>
    </w:p>
    <w:p w14:paraId="0C0D08A5" w14:textId="77777777" w:rsidR="00112437" w:rsidRPr="008569A3" w:rsidRDefault="00112437" w:rsidP="008569A3">
      <w:pPr>
        <w:ind w:left="567" w:right="849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Durée : 30 minutes</w:t>
      </w:r>
    </w:p>
    <w:p w14:paraId="6B114B73" w14:textId="77777777" w:rsidR="00C57736" w:rsidRDefault="004B3C5C">
      <w:pPr>
        <w:ind w:left="567" w:right="849"/>
        <w:jc w:val="center"/>
      </w:pPr>
      <w:r>
        <w:rPr>
          <w:rFonts w:ascii="Verdana" w:hAnsi="Verdana"/>
          <w:b/>
          <w:sz w:val="24"/>
          <w:szCs w:val="24"/>
        </w:rPr>
        <w:t xml:space="preserve">L'usage de la calculatrice </w:t>
      </w:r>
      <w:r w:rsidR="00B95CD7">
        <w:rPr>
          <w:rFonts w:ascii="Verdana" w:hAnsi="Verdana"/>
          <w:b/>
          <w:sz w:val="24"/>
          <w:szCs w:val="24"/>
        </w:rPr>
        <w:t>n’</w:t>
      </w:r>
      <w:r>
        <w:rPr>
          <w:rFonts w:ascii="Verdana" w:hAnsi="Verdana"/>
          <w:b/>
          <w:sz w:val="24"/>
          <w:szCs w:val="24"/>
        </w:rPr>
        <w:t xml:space="preserve">est </w:t>
      </w:r>
      <w:r w:rsidR="00B95CD7">
        <w:rPr>
          <w:rFonts w:ascii="Verdana" w:hAnsi="Verdana"/>
          <w:b/>
          <w:sz w:val="24"/>
          <w:szCs w:val="24"/>
        </w:rPr>
        <w:t xml:space="preserve">pas </w:t>
      </w:r>
      <w:r>
        <w:rPr>
          <w:rFonts w:ascii="Verdana" w:hAnsi="Verdana"/>
          <w:b/>
          <w:sz w:val="24"/>
          <w:szCs w:val="24"/>
        </w:rPr>
        <w:t>autorisé</w:t>
      </w:r>
      <w:r w:rsidR="00B95CD7">
        <w:rPr>
          <w:rFonts w:ascii="Verdana" w:hAnsi="Verdana"/>
          <w:b/>
          <w:sz w:val="24"/>
          <w:szCs w:val="24"/>
        </w:rPr>
        <w:t xml:space="preserve"> ainsi que</w:t>
      </w:r>
      <w:r>
        <w:rPr>
          <w:rFonts w:ascii="Verdana" w:hAnsi="Verdana"/>
          <w:b/>
          <w:sz w:val="24"/>
          <w:szCs w:val="24"/>
        </w:rPr>
        <w:t xml:space="preserve"> tout autre document</w:t>
      </w:r>
      <w:r w:rsidR="00DA79FC">
        <w:rPr>
          <w:rFonts w:ascii="Verdana" w:hAnsi="Verdana"/>
          <w:b/>
          <w:sz w:val="24"/>
          <w:szCs w:val="24"/>
        </w:rPr>
        <w:t>.</w:t>
      </w:r>
    </w:p>
    <w:p w14:paraId="11886CBF" w14:textId="77777777" w:rsidR="00C57736" w:rsidRDefault="004B3C5C">
      <w:pPr>
        <w:ind w:left="567" w:right="849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Dès que le sujet vous est remis, assurez-vous qu'il est complet</w:t>
      </w:r>
      <w:r w:rsidR="00DA79FC">
        <w:rPr>
          <w:rFonts w:ascii="Verdana" w:hAnsi="Verdana"/>
          <w:b/>
          <w:sz w:val="24"/>
          <w:szCs w:val="24"/>
        </w:rPr>
        <w:t>.</w:t>
      </w:r>
    </w:p>
    <w:p w14:paraId="39C09981" w14:textId="77777777" w:rsidR="00C57736" w:rsidRDefault="004B3C5C">
      <w:pPr>
        <w:ind w:left="567" w:right="849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Le sujet est composé de</w:t>
      </w:r>
      <w:r w:rsidR="007864A7">
        <w:rPr>
          <w:rFonts w:ascii="Verdana" w:hAnsi="Verdana"/>
          <w:b/>
          <w:sz w:val="24"/>
          <w:szCs w:val="24"/>
        </w:rPr>
        <w:t> </w:t>
      </w:r>
      <w:r w:rsidR="000B25AD">
        <w:rPr>
          <w:rFonts w:ascii="Verdana" w:hAnsi="Verdana"/>
          <w:b/>
          <w:sz w:val="24"/>
          <w:szCs w:val="24"/>
        </w:rPr>
        <w:t>4</w:t>
      </w:r>
      <w:r>
        <w:rPr>
          <w:rFonts w:ascii="Verdana" w:hAnsi="Verdana"/>
          <w:b/>
          <w:sz w:val="24"/>
          <w:szCs w:val="24"/>
        </w:rPr>
        <w:t xml:space="preserve"> pages</w:t>
      </w:r>
      <w:r w:rsidR="00DA79FC">
        <w:rPr>
          <w:rFonts w:ascii="Verdana" w:hAnsi="Verdana"/>
          <w:b/>
          <w:sz w:val="24"/>
          <w:szCs w:val="24"/>
        </w:rPr>
        <w:t>.</w:t>
      </w:r>
    </w:p>
    <w:p w14:paraId="2CCDB398" w14:textId="77777777" w:rsidR="00C57736" w:rsidRDefault="004B3C5C">
      <w:pPr>
        <w:ind w:left="567" w:right="849"/>
        <w:jc w:val="center"/>
        <w:rPr>
          <w:rFonts w:ascii="Verdana" w:hAnsi="Verdana"/>
          <w:b/>
          <w:sz w:val="24"/>
          <w:szCs w:val="24"/>
          <w:u w:val="single"/>
        </w:rPr>
      </w:pPr>
      <w:r>
        <w:rPr>
          <w:rFonts w:ascii="Verdana" w:hAnsi="Verdana"/>
          <w:b/>
          <w:sz w:val="24"/>
          <w:szCs w:val="24"/>
          <w:u w:val="single"/>
        </w:rPr>
        <w:t xml:space="preserve">Le candidat doit répondre </w:t>
      </w:r>
      <w:r w:rsidR="000949A8">
        <w:rPr>
          <w:rFonts w:ascii="Verdana" w:hAnsi="Verdana"/>
          <w:b/>
          <w:sz w:val="24"/>
          <w:szCs w:val="24"/>
          <w:u w:val="single"/>
        </w:rPr>
        <w:t xml:space="preserve">exclusivement </w:t>
      </w:r>
      <w:r>
        <w:rPr>
          <w:rFonts w:ascii="Verdana" w:hAnsi="Verdana"/>
          <w:b/>
          <w:sz w:val="24"/>
          <w:szCs w:val="24"/>
          <w:u w:val="single"/>
        </w:rPr>
        <w:t>sur le sujet et veiller à ne pas oublier de question</w:t>
      </w:r>
      <w:r w:rsidR="00855AC6">
        <w:rPr>
          <w:rFonts w:ascii="Verdana" w:hAnsi="Verdana"/>
          <w:b/>
          <w:sz w:val="24"/>
          <w:szCs w:val="24"/>
          <w:u w:val="single"/>
        </w:rPr>
        <w:t>s</w:t>
      </w:r>
      <w:r w:rsidR="00DA79FC">
        <w:rPr>
          <w:rFonts w:ascii="Verdana" w:hAnsi="Verdana"/>
          <w:b/>
          <w:sz w:val="24"/>
          <w:szCs w:val="24"/>
          <w:u w:val="single"/>
        </w:rPr>
        <w:t>.</w:t>
      </w:r>
    </w:p>
    <w:p w14:paraId="6A6F9DDE" w14:textId="77777777" w:rsidR="008569A3" w:rsidRDefault="008569A3" w:rsidP="005C5282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</w:p>
    <w:p w14:paraId="57082AB5" w14:textId="77777777" w:rsidR="008569A3" w:rsidRDefault="008569A3" w:rsidP="005C5282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</w:p>
    <w:p w14:paraId="6F5B5285" w14:textId="77777777" w:rsidR="00855AC6" w:rsidRDefault="00855AC6" w:rsidP="005C5282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</w:p>
    <w:p w14:paraId="1D79A052" w14:textId="77777777" w:rsidR="00855AC6" w:rsidRDefault="00855AC6" w:rsidP="005C5282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</w:p>
    <w:p w14:paraId="5E0821C2" w14:textId="77777777" w:rsidR="00112437" w:rsidRDefault="008569A3" w:rsidP="005C5282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5034825" behindDoc="0" locked="0" layoutInCell="1" allowOverlap="1" wp14:anchorId="3B0B1354" wp14:editId="32F1575B">
                <wp:simplePos x="0" y="0"/>
                <wp:positionH relativeFrom="margin">
                  <wp:align>center</wp:align>
                </wp:positionH>
                <wp:positionV relativeFrom="paragraph">
                  <wp:posOffset>31607</wp:posOffset>
                </wp:positionV>
                <wp:extent cx="4071620" cy="664210"/>
                <wp:effectExtent l="19050" t="19050" r="43180" b="4064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664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14:paraId="71E2704E" w14:textId="77777777" w:rsidR="003A08F2" w:rsidRDefault="003A08F2">
                            <w:pPr>
                              <w:pStyle w:val="Contenudecadre"/>
                              <w:jc w:val="center"/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Epreuve de technologie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960E18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0;margin-top:2.5pt;width:320.6pt;height:52.3pt;z-index:5034825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" strokeweight="4.5pt">
                <v:textbox>
                  <w:txbxContent>
                    <w:p w:rsidR="003A08F2" w:rsidRDefault="003A08F2">
                      <w:pPr>
                        <w:pStyle w:val="Contenudecadre"/>
                        <w:jc w:val="center"/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Epreuve de technologie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04039D" w14:textId="77777777" w:rsidR="008569A3" w:rsidRDefault="008569A3" w:rsidP="005C5282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</w:p>
    <w:p w14:paraId="2A0B8CB5" w14:textId="77777777" w:rsidR="008569A3" w:rsidRDefault="008569A3" w:rsidP="005C5282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</w:p>
    <w:p w14:paraId="1821BA2C" w14:textId="77777777" w:rsidR="00112437" w:rsidRDefault="00112437" w:rsidP="005C5282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</w:p>
    <w:p w14:paraId="60EFE939" w14:textId="77777777" w:rsidR="00112437" w:rsidRDefault="00112437" w:rsidP="005C5282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</w:p>
    <w:p w14:paraId="6ED3153B" w14:textId="77777777" w:rsidR="00860C31" w:rsidRPr="00860C31" w:rsidRDefault="00860C31" w:rsidP="00860C31">
      <w:pPr>
        <w:spacing w:after="0" w:line="240" w:lineRule="auto"/>
        <w:ind w:left="851" w:right="709"/>
        <w:rPr>
          <w:rFonts w:ascii="Arial" w:hAnsi="Arial" w:cs="Arial"/>
          <w:sz w:val="24"/>
          <w:szCs w:val="24"/>
        </w:rPr>
      </w:pPr>
    </w:p>
    <w:p w14:paraId="32E27D5C" w14:textId="77777777" w:rsidR="00DD1C71" w:rsidRPr="00D53C47" w:rsidRDefault="00F01D35" w:rsidP="00251167">
      <w:pPr>
        <w:spacing w:after="0"/>
        <w:ind w:left="851" w:right="1133"/>
        <w:rPr>
          <w:rFonts w:ascii="Arial" w:hAnsi="Arial" w:cs="Arial"/>
          <w:sz w:val="24"/>
        </w:rPr>
      </w:pPr>
      <w:r w:rsidRPr="00D53C47">
        <w:rPr>
          <w:rFonts w:ascii="Arial" w:hAnsi="Arial" w:cs="Arial"/>
          <w:sz w:val="24"/>
        </w:rPr>
        <w:t>Les phénomènes de fortes précipitations ainsi que les périodes de sécheresse ont un impact important sur le niveau d’eau des fleuves et des rivières.</w:t>
      </w:r>
    </w:p>
    <w:p w14:paraId="35EFEEE4" w14:textId="77777777" w:rsidR="00F01D35" w:rsidRPr="00D53C47" w:rsidRDefault="00F01D35" w:rsidP="00F01D35">
      <w:pPr>
        <w:spacing w:after="0"/>
        <w:ind w:left="851" w:right="1133"/>
        <w:jc w:val="center"/>
        <w:rPr>
          <w:rFonts w:ascii="Arial" w:hAnsi="Arial" w:cs="Arial"/>
          <w:sz w:val="24"/>
        </w:rPr>
      </w:pPr>
    </w:p>
    <w:p w14:paraId="50AC6AB5" w14:textId="77777777" w:rsidR="00F01D35" w:rsidRDefault="00F01D35" w:rsidP="00F01D35">
      <w:pPr>
        <w:spacing w:after="0"/>
        <w:ind w:left="851" w:right="1133"/>
        <w:jc w:val="center"/>
        <w:rPr>
          <w:rFonts w:ascii="Arial" w:hAnsi="Arial" w:cs="Arial"/>
          <w:b/>
          <w:sz w:val="28"/>
          <w:szCs w:val="24"/>
        </w:rPr>
      </w:pPr>
      <w:r w:rsidRPr="00F01D35">
        <w:rPr>
          <w:rFonts w:ascii="Arial" w:hAnsi="Arial" w:cs="Arial"/>
          <w:b/>
          <w:noProof/>
          <w:sz w:val="28"/>
          <w:szCs w:val="24"/>
          <w:lang w:eastAsia="fr-FR"/>
        </w:rPr>
        <w:drawing>
          <wp:inline distT="0" distB="0" distL="0" distR="0" wp14:anchorId="6FB10FBA" wp14:editId="76B55252">
            <wp:extent cx="6133677" cy="1623833"/>
            <wp:effectExtent l="0" t="0" r="63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653" cy="163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67F58" w14:textId="77777777" w:rsidR="00855AC6" w:rsidRDefault="00855AC6" w:rsidP="00855AC6">
      <w:pPr>
        <w:spacing w:after="0"/>
        <w:ind w:left="851" w:right="1133"/>
        <w:rPr>
          <w:rFonts w:ascii="Arial" w:hAnsi="Arial" w:cs="Arial"/>
          <w:sz w:val="28"/>
          <w:szCs w:val="24"/>
        </w:rPr>
      </w:pPr>
    </w:p>
    <w:p w14:paraId="1FD0016D" w14:textId="77777777" w:rsidR="00277E3D" w:rsidRDefault="00855AC6" w:rsidP="00855AC6">
      <w:pPr>
        <w:spacing w:after="0"/>
        <w:ind w:left="851" w:right="1133"/>
        <w:rPr>
          <w:rFonts w:ascii="Arial" w:hAnsi="Arial" w:cs="Arial"/>
          <w:sz w:val="24"/>
          <w:szCs w:val="24"/>
        </w:rPr>
      </w:pPr>
      <w:r w:rsidRPr="00855AC6">
        <w:rPr>
          <w:rFonts w:ascii="Arial" w:hAnsi="Arial" w:cs="Arial"/>
          <w:sz w:val="28"/>
          <w:szCs w:val="24"/>
        </w:rPr>
        <w:t>T</w:t>
      </w:r>
      <w:r w:rsidR="00277E3D" w:rsidRPr="00277E3D">
        <w:rPr>
          <w:rFonts w:ascii="Arial" w:hAnsi="Arial" w:cs="Arial"/>
          <w:sz w:val="24"/>
          <w:szCs w:val="24"/>
        </w:rPr>
        <w:t xml:space="preserve">out proche de nous, se trouve un barrage </w:t>
      </w:r>
      <w:r w:rsidR="00B95CD7" w:rsidRPr="00277E3D">
        <w:rPr>
          <w:rFonts w:ascii="Arial" w:hAnsi="Arial" w:cs="Arial"/>
          <w:sz w:val="24"/>
          <w:szCs w:val="24"/>
        </w:rPr>
        <w:t>agricole</w:t>
      </w:r>
      <w:r w:rsidR="00277E3D" w:rsidRPr="00277E3D">
        <w:rPr>
          <w:rFonts w:ascii="Arial" w:hAnsi="Arial" w:cs="Arial"/>
          <w:sz w:val="24"/>
          <w:szCs w:val="24"/>
        </w:rPr>
        <w:t xml:space="preserve"> fixe à Breisach (Allemagne). Il dispose d’une zone de rétention </w:t>
      </w:r>
      <w:r w:rsidR="00B95CD7">
        <w:rPr>
          <w:rFonts w:ascii="Arial" w:hAnsi="Arial" w:cs="Arial"/>
          <w:sz w:val="24"/>
          <w:szCs w:val="24"/>
        </w:rPr>
        <w:t xml:space="preserve">d’eau </w:t>
      </w:r>
      <w:r w:rsidR="00277E3D" w:rsidRPr="00277E3D">
        <w:rPr>
          <w:rFonts w:ascii="Arial" w:hAnsi="Arial" w:cs="Arial"/>
          <w:sz w:val="24"/>
          <w:szCs w:val="24"/>
        </w:rPr>
        <w:t>en cas de crues pour réguler le Rhin.</w:t>
      </w:r>
    </w:p>
    <w:p w14:paraId="09D37DC1" w14:textId="77777777" w:rsidR="00277E3D" w:rsidRPr="00277E3D" w:rsidRDefault="00277E3D" w:rsidP="00F01D35">
      <w:pPr>
        <w:spacing w:after="0"/>
        <w:ind w:left="851" w:right="1133"/>
        <w:rPr>
          <w:rFonts w:ascii="Arial" w:hAnsi="Arial" w:cs="Arial"/>
          <w:sz w:val="24"/>
          <w:szCs w:val="24"/>
        </w:rPr>
      </w:pPr>
    </w:p>
    <w:p w14:paraId="118C1B36" w14:textId="77777777" w:rsidR="00277E3D" w:rsidRDefault="00277E3D" w:rsidP="00F01D35">
      <w:pPr>
        <w:spacing w:after="0"/>
        <w:ind w:left="851" w:right="1133"/>
        <w:rPr>
          <w:rFonts w:ascii="Arial" w:hAnsi="Arial" w:cs="Arial"/>
          <w:sz w:val="24"/>
          <w:szCs w:val="24"/>
        </w:rPr>
      </w:pPr>
      <w:r w:rsidRPr="00277E3D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25240874" wp14:editId="72651CEF">
            <wp:extent cx="6323180" cy="1656476"/>
            <wp:effectExtent l="0" t="0" r="1905" b="127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68_Vogelgrun_2012-10-02p3-9551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851" cy="165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CAA64" w14:textId="77777777" w:rsidR="00546A04" w:rsidRDefault="00546A04" w:rsidP="00F01D35">
      <w:pPr>
        <w:spacing w:after="0"/>
        <w:ind w:left="851" w:right="1133"/>
        <w:rPr>
          <w:rFonts w:ascii="Arial" w:hAnsi="Arial" w:cs="Arial"/>
          <w:sz w:val="24"/>
          <w:szCs w:val="24"/>
        </w:rPr>
      </w:pPr>
    </w:p>
    <w:p w14:paraId="66219043" w14:textId="77777777" w:rsidR="00546A04" w:rsidRDefault="00546A04" w:rsidP="00F01D35">
      <w:pPr>
        <w:spacing w:after="0"/>
        <w:ind w:left="851" w:right="1133"/>
        <w:rPr>
          <w:rFonts w:ascii="Arial" w:hAnsi="Arial" w:cs="Arial"/>
          <w:sz w:val="24"/>
          <w:szCs w:val="24"/>
        </w:rPr>
      </w:pPr>
      <w:r w:rsidRPr="00546A04">
        <w:rPr>
          <w:rFonts w:ascii="Arial" w:hAnsi="Arial" w:cs="Arial"/>
          <w:noProof/>
          <w:sz w:val="24"/>
          <w:szCs w:val="24"/>
          <w:lang w:eastAsia="fr-FR"/>
        </w:rPr>
        <w:lastRenderedPageBreak/>
        <w:drawing>
          <wp:inline distT="0" distB="0" distL="0" distR="0" wp14:anchorId="2C13F203" wp14:editId="14383A3B">
            <wp:extent cx="3160059" cy="1780248"/>
            <wp:effectExtent l="0" t="0" r="254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23" cy="180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A04">
        <w:rPr>
          <w:rFonts w:ascii="Arial" w:hAnsi="Arial" w:cs="Arial"/>
          <w:sz w:val="24"/>
          <w:szCs w:val="24"/>
        </w:rPr>
        <w:t xml:space="preserve"> </w:t>
      </w:r>
      <w:r w:rsidRPr="00546A04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4C1E9471" wp14:editId="4C3196EE">
            <wp:extent cx="3089782" cy="177460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424" cy="180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838E7" w14:textId="77777777" w:rsidR="00546A04" w:rsidRPr="00546A04" w:rsidRDefault="00546A04" w:rsidP="00F01D35">
      <w:pPr>
        <w:spacing w:after="0"/>
        <w:ind w:left="851" w:right="1133"/>
        <w:rPr>
          <w:rFonts w:ascii="Arial" w:hAnsi="Arial" w:cs="Arial"/>
          <w:i/>
          <w:sz w:val="24"/>
          <w:szCs w:val="24"/>
        </w:rPr>
      </w:pPr>
      <w:r w:rsidRPr="00546A04">
        <w:rPr>
          <w:rFonts w:ascii="Arial" w:hAnsi="Arial" w:cs="Arial"/>
          <w:i/>
          <w:sz w:val="24"/>
          <w:szCs w:val="24"/>
        </w:rPr>
        <w:t>Crue à Breisach en 2007</w:t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</w:r>
      <w:r>
        <w:rPr>
          <w:rFonts w:ascii="Arial" w:hAnsi="Arial" w:cs="Arial"/>
          <w:i/>
          <w:sz w:val="24"/>
          <w:szCs w:val="24"/>
        </w:rPr>
        <w:tab/>
        <w:t xml:space="preserve">    Zone de rétention des crues à Breisach</w:t>
      </w:r>
      <w:r>
        <w:rPr>
          <w:rFonts w:ascii="Arial" w:hAnsi="Arial" w:cs="Arial"/>
          <w:i/>
          <w:sz w:val="24"/>
          <w:szCs w:val="24"/>
        </w:rPr>
        <w:tab/>
      </w:r>
    </w:p>
    <w:p w14:paraId="409BB23C" w14:textId="77777777" w:rsidR="00277E3D" w:rsidRPr="00277E3D" w:rsidRDefault="00277E3D" w:rsidP="00F01D35">
      <w:pPr>
        <w:spacing w:after="0"/>
        <w:ind w:left="851" w:right="1133"/>
        <w:rPr>
          <w:rFonts w:ascii="Arial" w:hAnsi="Arial" w:cs="Arial"/>
          <w:sz w:val="24"/>
          <w:szCs w:val="24"/>
        </w:rPr>
      </w:pPr>
    </w:p>
    <w:p w14:paraId="30118A1B" w14:textId="77777777" w:rsidR="00277E3D" w:rsidRPr="00277E3D" w:rsidRDefault="00277E3D" w:rsidP="00F01D35">
      <w:pPr>
        <w:spacing w:after="0"/>
        <w:ind w:left="851" w:right="1133"/>
        <w:rPr>
          <w:rFonts w:ascii="Arial" w:hAnsi="Arial" w:cs="Arial"/>
          <w:sz w:val="24"/>
          <w:szCs w:val="24"/>
        </w:rPr>
      </w:pPr>
      <w:r w:rsidRPr="00277E3D">
        <w:rPr>
          <w:rFonts w:ascii="Arial" w:hAnsi="Arial" w:cs="Arial"/>
          <w:sz w:val="24"/>
          <w:szCs w:val="24"/>
        </w:rPr>
        <w:t>Lorsqu’il n’y a pas de zone de rétention des crues, il est possible d’installer un barrage à clapet</w:t>
      </w:r>
      <w:r w:rsidR="00B95CD7">
        <w:rPr>
          <w:rFonts w:ascii="Arial" w:hAnsi="Arial" w:cs="Arial"/>
          <w:sz w:val="24"/>
          <w:szCs w:val="24"/>
        </w:rPr>
        <w:t xml:space="preserve"> qui peut évacuer plus ou moins d’eau</w:t>
      </w:r>
      <w:r w:rsidRPr="00277E3D">
        <w:rPr>
          <w:rFonts w:ascii="Arial" w:hAnsi="Arial" w:cs="Arial"/>
          <w:sz w:val="24"/>
          <w:szCs w:val="24"/>
        </w:rPr>
        <w:t>.</w:t>
      </w:r>
    </w:p>
    <w:p w14:paraId="2BEBED46" w14:textId="77777777" w:rsidR="00277E3D" w:rsidRDefault="00277E3D" w:rsidP="00F01D35">
      <w:pPr>
        <w:spacing w:after="0"/>
        <w:ind w:left="851" w:right="1133"/>
        <w:rPr>
          <w:rFonts w:ascii="Arial" w:hAnsi="Arial" w:cs="Arial"/>
          <w:b/>
          <w:sz w:val="24"/>
          <w:szCs w:val="24"/>
        </w:rPr>
      </w:pPr>
    </w:p>
    <w:p w14:paraId="14FA6A81" w14:textId="77777777" w:rsidR="00F01D35" w:rsidRPr="00F01D35" w:rsidRDefault="00F01D35" w:rsidP="00F01D35">
      <w:pPr>
        <w:spacing w:after="0"/>
        <w:ind w:left="851" w:right="1133"/>
        <w:rPr>
          <w:rFonts w:ascii="Arial" w:hAnsi="Arial" w:cs="Arial"/>
          <w:b/>
          <w:sz w:val="24"/>
          <w:szCs w:val="24"/>
        </w:rPr>
      </w:pPr>
      <w:r w:rsidRPr="00F01D35">
        <w:rPr>
          <w:rFonts w:ascii="Arial" w:hAnsi="Arial" w:cs="Arial"/>
          <w:b/>
          <w:sz w:val="24"/>
          <w:szCs w:val="24"/>
        </w:rPr>
        <w:t xml:space="preserve">Question </w:t>
      </w:r>
      <w:r w:rsidR="00D53C47">
        <w:rPr>
          <w:rFonts w:ascii="Arial" w:hAnsi="Arial" w:cs="Arial"/>
          <w:b/>
          <w:sz w:val="24"/>
          <w:szCs w:val="24"/>
        </w:rPr>
        <w:t>1</w:t>
      </w:r>
      <w:r w:rsidRPr="00F01D35">
        <w:rPr>
          <w:rFonts w:ascii="Arial" w:hAnsi="Arial" w:cs="Arial"/>
          <w:b/>
          <w:sz w:val="24"/>
          <w:szCs w:val="24"/>
        </w:rPr>
        <w:t xml:space="preserve"> (</w:t>
      </w:r>
      <w:r w:rsidR="00B95CD7">
        <w:rPr>
          <w:rFonts w:ascii="Arial" w:hAnsi="Arial" w:cs="Arial"/>
          <w:b/>
          <w:sz w:val="24"/>
          <w:szCs w:val="24"/>
        </w:rPr>
        <w:t>3</w:t>
      </w:r>
      <w:r w:rsidRPr="00F01D35">
        <w:rPr>
          <w:rFonts w:ascii="Arial" w:hAnsi="Arial" w:cs="Arial"/>
          <w:b/>
          <w:sz w:val="24"/>
          <w:szCs w:val="24"/>
        </w:rPr>
        <w:t xml:space="preserve"> points)</w:t>
      </w:r>
      <w:r w:rsidR="00D53C47">
        <w:rPr>
          <w:rFonts w:ascii="Arial" w:hAnsi="Arial" w:cs="Arial"/>
          <w:b/>
          <w:sz w:val="24"/>
          <w:szCs w:val="24"/>
        </w:rPr>
        <w:t xml:space="preserve"> – Analyse du besoin</w:t>
      </w:r>
    </w:p>
    <w:p w14:paraId="65D482B2" w14:textId="77777777" w:rsidR="00F01D35" w:rsidRDefault="00F01D35" w:rsidP="00F01D35">
      <w:pPr>
        <w:spacing w:after="0"/>
        <w:ind w:left="851" w:right="1133"/>
        <w:rPr>
          <w:rFonts w:ascii="Arial" w:hAnsi="Arial" w:cs="Arial"/>
          <w:sz w:val="24"/>
          <w:szCs w:val="24"/>
        </w:rPr>
      </w:pPr>
      <w:r w:rsidRPr="00834A47">
        <w:rPr>
          <w:rFonts w:ascii="Arial" w:hAnsi="Arial" w:cs="Arial"/>
          <w:sz w:val="24"/>
          <w:szCs w:val="24"/>
        </w:rPr>
        <w:t xml:space="preserve">Donner au moins trois raisons qui justifient la nécessité de </w:t>
      </w:r>
      <w:r w:rsidR="00D53C47" w:rsidRPr="00834A47">
        <w:rPr>
          <w:rFonts w:ascii="Arial" w:hAnsi="Arial" w:cs="Arial"/>
          <w:sz w:val="24"/>
          <w:szCs w:val="24"/>
        </w:rPr>
        <w:t>contrôler</w:t>
      </w:r>
      <w:r w:rsidRPr="00834A47">
        <w:rPr>
          <w:rFonts w:ascii="Arial" w:hAnsi="Arial" w:cs="Arial"/>
          <w:sz w:val="24"/>
          <w:szCs w:val="24"/>
        </w:rPr>
        <w:t xml:space="preserve"> le niveau d’eau des fleuves et des rivières.</w:t>
      </w:r>
    </w:p>
    <w:p w14:paraId="24A6CA78" w14:textId="77777777" w:rsidR="00834A47" w:rsidRDefault="00834A47" w:rsidP="00F01D35">
      <w:pPr>
        <w:spacing w:after="0"/>
        <w:ind w:left="851" w:right="1133"/>
        <w:rPr>
          <w:rFonts w:ascii="Arial" w:hAnsi="Arial" w:cs="Arial"/>
          <w:sz w:val="24"/>
          <w:szCs w:val="24"/>
        </w:rPr>
      </w:pPr>
    </w:p>
    <w:p w14:paraId="2DB23556" w14:textId="77777777" w:rsidR="00834A47" w:rsidRDefault="00834A47" w:rsidP="00834A47">
      <w:pPr>
        <w:pStyle w:val="Paragraphedeliste"/>
        <w:numPr>
          <w:ilvl w:val="0"/>
          <w:numId w:val="8"/>
        </w:numPr>
        <w:spacing w:after="0"/>
        <w:ind w:right="1133"/>
        <w:rPr>
          <w:rFonts w:ascii="Arial" w:hAnsi="Arial" w:cs="Arial"/>
          <w:sz w:val="24"/>
          <w:szCs w:val="24"/>
        </w:rPr>
      </w:pPr>
      <w:bookmarkStart w:id="0" w:name="_Hlk4868629"/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…………………………………………………………………………………………………….</w:t>
      </w:r>
    </w:p>
    <w:bookmarkEnd w:id="0"/>
    <w:p w14:paraId="28B4F29E" w14:textId="77777777" w:rsidR="00834A47" w:rsidRDefault="00834A47" w:rsidP="00834A47">
      <w:pPr>
        <w:spacing w:after="0"/>
        <w:ind w:right="1133"/>
        <w:rPr>
          <w:rFonts w:ascii="Arial" w:hAnsi="Arial" w:cs="Arial"/>
          <w:sz w:val="24"/>
          <w:szCs w:val="24"/>
        </w:rPr>
      </w:pPr>
    </w:p>
    <w:p w14:paraId="40CC7116" w14:textId="77777777" w:rsidR="00834A47" w:rsidRDefault="00834A47" w:rsidP="00834A47">
      <w:pPr>
        <w:pStyle w:val="Paragraphedeliste"/>
        <w:numPr>
          <w:ilvl w:val="0"/>
          <w:numId w:val="8"/>
        </w:numPr>
        <w:spacing w:after="0"/>
        <w:ind w:right="113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…………………………………………………………………………………………………….</w:t>
      </w:r>
    </w:p>
    <w:p w14:paraId="7E1B4316" w14:textId="77777777" w:rsidR="00834A47" w:rsidRDefault="00834A47" w:rsidP="00834A47">
      <w:pPr>
        <w:spacing w:after="0"/>
        <w:ind w:right="1133"/>
        <w:rPr>
          <w:rFonts w:ascii="Arial" w:hAnsi="Arial" w:cs="Arial"/>
          <w:sz w:val="24"/>
          <w:szCs w:val="24"/>
        </w:rPr>
      </w:pPr>
    </w:p>
    <w:p w14:paraId="76E9AAFC" w14:textId="77777777" w:rsidR="00834A47" w:rsidRDefault="00834A47" w:rsidP="00834A47">
      <w:pPr>
        <w:pStyle w:val="Paragraphedeliste"/>
        <w:numPr>
          <w:ilvl w:val="0"/>
          <w:numId w:val="8"/>
        </w:numPr>
        <w:spacing w:after="0"/>
        <w:ind w:right="113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…………………………………………………………………………………………………….</w:t>
      </w:r>
    </w:p>
    <w:p w14:paraId="7D517975" w14:textId="77777777" w:rsidR="00D53C47" w:rsidRDefault="00D53C47" w:rsidP="00D53C47">
      <w:pPr>
        <w:spacing w:after="0"/>
        <w:ind w:left="851" w:right="1133"/>
        <w:rPr>
          <w:rFonts w:ascii="Arial" w:hAnsi="Arial" w:cs="Arial"/>
          <w:b/>
          <w:sz w:val="24"/>
          <w:szCs w:val="24"/>
        </w:rPr>
      </w:pPr>
    </w:p>
    <w:p w14:paraId="39AD7DB5" w14:textId="77777777" w:rsidR="00D53C47" w:rsidRPr="00F01D35" w:rsidRDefault="00D53C47" w:rsidP="00D53C47">
      <w:pPr>
        <w:spacing w:after="0"/>
        <w:ind w:left="851" w:right="1133"/>
        <w:rPr>
          <w:rFonts w:ascii="Arial" w:hAnsi="Arial" w:cs="Arial"/>
          <w:b/>
          <w:sz w:val="24"/>
          <w:szCs w:val="24"/>
        </w:rPr>
      </w:pPr>
      <w:r w:rsidRPr="00F01D35">
        <w:rPr>
          <w:rFonts w:ascii="Arial" w:hAnsi="Arial" w:cs="Arial"/>
          <w:b/>
          <w:sz w:val="24"/>
          <w:szCs w:val="24"/>
        </w:rPr>
        <w:t xml:space="preserve">Question </w:t>
      </w:r>
      <w:r>
        <w:rPr>
          <w:rFonts w:ascii="Arial" w:hAnsi="Arial" w:cs="Arial"/>
          <w:b/>
          <w:sz w:val="24"/>
          <w:szCs w:val="24"/>
        </w:rPr>
        <w:t>2</w:t>
      </w:r>
      <w:r w:rsidRPr="00F01D35">
        <w:rPr>
          <w:rFonts w:ascii="Arial" w:hAnsi="Arial" w:cs="Arial"/>
          <w:b/>
          <w:sz w:val="24"/>
          <w:szCs w:val="24"/>
        </w:rPr>
        <w:t xml:space="preserve"> (</w:t>
      </w:r>
      <w:r w:rsidR="00B95CD7">
        <w:rPr>
          <w:rFonts w:ascii="Arial" w:hAnsi="Arial" w:cs="Arial"/>
          <w:b/>
          <w:sz w:val="24"/>
          <w:szCs w:val="24"/>
        </w:rPr>
        <w:t>1</w:t>
      </w:r>
      <w:r w:rsidRPr="00F01D35">
        <w:rPr>
          <w:rFonts w:ascii="Arial" w:hAnsi="Arial" w:cs="Arial"/>
          <w:b/>
          <w:sz w:val="24"/>
          <w:szCs w:val="24"/>
        </w:rPr>
        <w:t xml:space="preserve"> point)</w:t>
      </w:r>
      <w:r>
        <w:rPr>
          <w:rFonts w:ascii="Arial" w:hAnsi="Arial" w:cs="Arial"/>
          <w:b/>
          <w:sz w:val="24"/>
          <w:szCs w:val="24"/>
        </w:rPr>
        <w:t xml:space="preserve"> – Fonction principale</w:t>
      </w:r>
    </w:p>
    <w:p w14:paraId="4FBC5A80" w14:textId="77777777" w:rsidR="00D53C47" w:rsidRDefault="00D53C47" w:rsidP="00D53C47">
      <w:pPr>
        <w:spacing w:after="0"/>
        <w:ind w:left="851" w:right="1133"/>
        <w:rPr>
          <w:rFonts w:ascii="Arial" w:hAnsi="Arial" w:cs="Arial"/>
          <w:sz w:val="24"/>
          <w:szCs w:val="24"/>
        </w:rPr>
      </w:pPr>
      <w:r w:rsidRPr="00F01D35">
        <w:rPr>
          <w:rFonts w:ascii="Arial" w:hAnsi="Arial" w:cs="Arial"/>
          <w:sz w:val="24"/>
          <w:szCs w:val="24"/>
        </w:rPr>
        <w:t>Quelle est la fonction principale d’un barrage de navigation ?</w:t>
      </w:r>
    </w:p>
    <w:p w14:paraId="07E8C0DD" w14:textId="77777777" w:rsidR="00D53C47" w:rsidRDefault="00D53C47" w:rsidP="00D53C47">
      <w:pPr>
        <w:spacing w:after="0"/>
        <w:ind w:left="851" w:right="1133"/>
        <w:rPr>
          <w:rFonts w:ascii="Arial" w:hAnsi="Arial" w:cs="Arial"/>
          <w:sz w:val="24"/>
          <w:szCs w:val="24"/>
        </w:rPr>
      </w:pPr>
    </w:p>
    <w:p w14:paraId="073B8208" w14:textId="77777777" w:rsidR="00546A04" w:rsidRDefault="00D53C47" w:rsidP="00546A04">
      <w:pPr>
        <w:pStyle w:val="Paragraphedeliste"/>
        <w:numPr>
          <w:ilvl w:val="0"/>
          <w:numId w:val="7"/>
        </w:numPr>
        <w:spacing w:after="0"/>
        <w:ind w:right="113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…………………………………………………………………………………………………….</w:t>
      </w:r>
    </w:p>
    <w:p w14:paraId="10F812AC" w14:textId="77777777" w:rsidR="00834A47" w:rsidRDefault="00834A47" w:rsidP="00546A04">
      <w:pPr>
        <w:spacing w:after="0"/>
        <w:ind w:left="851" w:right="1133"/>
        <w:jc w:val="center"/>
        <w:rPr>
          <w:rFonts w:ascii="Arial" w:hAnsi="Arial" w:cs="Arial"/>
          <w:sz w:val="24"/>
          <w:szCs w:val="24"/>
        </w:rPr>
      </w:pPr>
      <w:r w:rsidRPr="00834A47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2578072C" wp14:editId="08B7ED3E">
            <wp:extent cx="5282790" cy="43053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51" cy="432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118F1" w14:textId="77777777" w:rsidR="00834A47" w:rsidRDefault="00277E3D" w:rsidP="00277E3D">
      <w:pPr>
        <w:spacing w:after="0"/>
        <w:ind w:left="851" w:right="1133"/>
        <w:jc w:val="center"/>
        <w:rPr>
          <w:rFonts w:ascii="Arial" w:hAnsi="Arial" w:cs="Arial"/>
          <w:sz w:val="24"/>
          <w:szCs w:val="24"/>
        </w:rPr>
      </w:pPr>
      <w:r w:rsidRPr="00277E3D">
        <w:rPr>
          <w:rFonts w:ascii="Arial" w:hAnsi="Arial" w:cs="Arial"/>
          <w:noProof/>
          <w:sz w:val="24"/>
          <w:szCs w:val="24"/>
          <w:lang w:eastAsia="fr-FR"/>
        </w:rPr>
        <w:lastRenderedPageBreak/>
        <w:drawing>
          <wp:inline distT="0" distB="0" distL="0" distR="0" wp14:anchorId="1315173A" wp14:editId="2B28CC49">
            <wp:extent cx="5191125" cy="3363811"/>
            <wp:effectExtent l="0" t="0" r="0" b="825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067" cy="33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6A1D5" w14:textId="77777777" w:rsidR="00E043BC" w:rsidRPr="00855AC6" w:rsidRDefault="00E043BC">
      <w:pPr>
        <w:spacing w:after="0"/>
        <w:rPr>
          <w:rFonts w:ascii="Arial" w:hAnsi="Arial" w:cs="Arial"/>
          <w:b/>
          <w:bCs/>
          <w:color w:val="000000"/>
          <w:sz w:val="2"/>
          <w:szCs w:val="23"/>
        </w:rPr>
      </w:pPr>
    </w:p>
    <w:p w14:paraId="718B1868" w14:textId="77777777" w:rsidR="00E043BC" w:rsidRDefault="00E043BC" w:rsidP="00E043BC">
      <w:pPr>
        <w:autoSpaceDE w:val="0"/>
        <w:autoSpaceDN w:val="0"/>
        <w:adjustRightInd w:val="0"/>
        <w:spacing w:after="0" w:line="240" w:lineRule="auto"/>
        <w:ind w:left="851" w:right="1133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  <w:r w:rsidRPr="00E043BC">
        <w:rPr>
          <w:rFonts w:ascii="Arial" w:hAnsi="Arial" w:cs="Arial"/>
          <w:b/>
          <w:bCs/>
          <w:noProof/>
          <w:color w:val="000000"/>
          <w:sz w:val="23"/>
          <w:szCs w:val="23"/>
          <w:lang w:eastAsia="fr-FR"/>
        </w:rPr>
        <w:drawing>
          <wp:inline distT="0" distB="0" distL="0" distR="0" wp14:anchorId="5731D98B" wp14:editId="2E739F36">
            <wp:extent cx="5229225" cy="1337831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741" cy="137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4382F" w14:textId="77777777" w:rsidR="00E043BC" w:rsidRDefault="00E043BC" w:rsidP="00834A47">
      <w:pPr>
        <w:autoSpaceDE w:val="0"/>
        <w:autoSpaceDN w:val="0"/>
        <w:adjustRightInd w:val="0"/>
        <w:spacing w:after="0" w:line="240" w:lineRule="auto"/>
        <w:ind w:left="851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6E5C13DA" w14:textId="77777777" w:rsidR="00834A47" w:rsidRPr="00834A47" w:rsidRDefault="00834A47" w:rsidP="00834A47">
      <w:pPr>
        <w:autoSpaceDE w:val="0"/>
        <w:autoSpaceDN w:val="0"/>
        <w:adjustRightInd w:val="0"/>
        <w:spacing w:after="0" w:line="240" w:lineRule="auto"/>
        <w:ind w:left="851"/>
        <w:rPr>
          <w:rFonts w:ascii="Arial" w:hAnsi="Arial" w:cs="Arial"/>
          <w:color w:val="000000"/>
          <w:sz w:val="23"/>
          <w:szCs w:val="23"/>
        </w:rPr>
      </w:pPr>
      <w:r w:rsidRPr="00834A47">
        <w:rPr>
          <w:rFonts w:ascii="Arial" w:hAnsi="Arial" w:cs="Arial"/>
          <w:b/>
          <w:bCs/>
          <w:color w:val="000000"/>
          <w:sz w:val="23"/>
          <w:szCs w:val="23"/>
        </w:rPr>
        <w:t>Question 3 (</w:t>
      </w:r>
      <w:r w:rsidR="00B95CD7">
        <w:rPr>
          <w:rFonts w:ascii="Arial" w:hAnsi="Arial" w:cs="Arial"/>
          <w:b/>
          <w:bCs/>
          <w:color w:val="000000"/>
          <w:sz w:val="23"/>
          <w:szCs w:val="23"/>
        </w:rPr>
        <w:t xml:space="preserve">5 </w:t>
      </w:r>
      <w:r w:rsidRPr="00834A47">
        <w:rPr>
          <w:rFonts w:ascii="Arial" w:hAnsi="Arial" w:cs="Arial"/>
          <w:b/>
          <w:bCs/>
          <w:color w:val="000000"/>
          <w:sz w:val="23"/>
          <w:szCs w:val="23"/>
        </w:rPr>
        <w:t xml:space="preserve">points) </w:t>
      </w:r>
      <w:r w:rsidR="00D53C47">
        <w:rPr>
          <w:rFonts w:ascii="Arial" w:hAnsi="Arial" w:cs="Arial"/>
          <w:b/>
          <w:bCs/>
          <w:color w:val="000000"/>
          <w:sz w:val="23"/>
          <w:szCs w:val="23"/>
        </w:rPr>
        <w:t>– Fonctions techniques / Solutions techniques</w:t>
      </w:r>
    </w:p>
    <w:p w14:paraId="5D72758D" w14:textId="77777777" w:rsidR="00834A47" w:rsidRDefault="00834A47" w:rsidP="00834A47">
      <w:pPr>
        <w:spacing w:after="0"/>
        <w:ind w:left="851" w:right="1133"/>
        <w:rPr>
          <w:rFonts w:ascii="Arial" w:hAnsi="Arial" w:cs="Arial"/>
          <w:color w:val="000000"/>
          <w:sz w:val="23"/>
          <w:szCs w:val="23"/>
        </w:rPr>
      </w:pPr>
      <w:r w:rsidRPr="00834A47">
        <w:rPr>
          <w:rFonts w:ascii="Arial" w:hAnsi="Arial" w:cs="Arial"/>
          <w:color w:val="000000"/>
          <w:sz w:val="23"/>
          <w:szCs w:val="23"/>
        </w:rPr>
        <w:t>Compléter le tableau en indiquant l’élément correspondant à chaque fonction.</w:t>
      </w:r>
    </w:p>
    <w:p w14:paraId="0B1484E8" w14:textId="77777777" w:rsidR="00834A47" w:rsidRDefault="00834A47" w:rsidP="00834A47">
      <w:pPr>
        <w:spacing w:after="0"/>
        <w:ind w:left="851" w:right="1133"/>
        <w:rPr>
          <w:rFonts w:ascii="Arial" w:hAnsi="Arial" w:cs="Arial"/>
          <w:color w:val="000000"/>
          <w:sz w:val="23"/>
          <w:szCs w:val="23"/>
        </w:rPr>
      </w:pPr>
    </w:p>
    <w:p w14:paraId="2D3B743A" w14:textId="77777777" w:rsidR="00834A47" w:rsidRDefault="00834A47" w:rsidP="00834A47">
      <w:pPr>
        <w:spacing w:after="0"/>
        <w:ind w:left="851" w:right="1133"/>
        <w:rPr>
          <w:rFonts w:ascii="Arial" w:hAnsi="Arial" w:cs="Arial"/>
          <w:sz w:val="24"/>
          <w:szCs w:val="24"/>
        </w:rPr>
      </w:pPr>
      <w:r w:rsidRPr="00834A47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24AF9BCF" wp14:editId="7FF908B8">
            <wp:extent cx="6318355" cy="1766656"/>
            <wp:effectExtent l="0" t="0" r="6350" b="508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500" cy="177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69488" w14:textId="77777777" w:rsidR="00277E3D" w:rsidRDefault="00277E3D" w:rsidP="00CD5357">
      <w:pPr>
        <w:autoSpaceDE w:val="0"/>
        <w:autoSpaceDN w:val="0"/>
        <w:adjustRightInd w:val="0"/>
        <w:spacing w:after="0" w:line="240" w:lineRule="auto"/>
        <w:ind w:left="851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14DD1FD8" w14:textId="77777777" w:rsidR="00CD5357" w:rsidRPr="00CD5357" w:rsidRDefault="00CD5357" w:rsidP="00CD5357">
      <w:pPr>
        <w:autoSpaceDE w:val="0"/>
        <w:autoSpaceDN w:val="0"/>
        <w:adjustRightInd w:val="0"/>
        <w:spacing w:after="0" w:line="240" w:lineRule="auto"/>
        <w:ind w:left="851"/>
        <w:rPr>
          <w:rFonts w:ascii="Arial" w:hAnsi="Arial" w:cs="Arial"/>
          <w:color w:val="000000"/>
          <w:sz w:val="24"/>
          <w:szCs w:val="24"/>
        </w:rPr>
      </w:pPr>
      <w:r w:rsidRPr="00CD5357">
        <w:rPr>
          <w:rFonts w:ascii="Arial" w:hAnsi="Arial" w:cs="Arial"/>
          <w:b/>
          <w:bCs/>
          <w:color w:val="000000"/>
          <w:sz w:val="24"/>
          <w:szCs w:val="24"/>
        </w:rPr>
        <w:t>Question 4 (</w:t>
      </w:r>
      <w:r w:rsidR="00B95CD7">
        <w:rPr>
          <w:rFonts w:ascii="Arial" w:hAnsi="Arial" w:cs="Arial"/>
          <w:b/>
          <w:bCs/>
          <w:color w:val="000000"/>
          <w:sz w:val="24"/>
          <w:szCs w:val="24"/>
        </w:rPr>
        <w:t>8</w:t>
      </w:r>
      <w:r w:rsidRPr="00CD5357">
        <w:rPr>
          <w:rFonts w:ascii="Arial" w:hAnsi="Arial" w:cs="Arial"/>
          <w:b/>
          <w:bCs/>
          <w:color w:val="000000"/>
          <w:sz w:val="24"/>
          <w:szCs w:val="24"/>
        </w:rPr>
        <w:t xml:space="preserve"> points)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– Chaîne d’information et d’énergie</w:t>
      </w:r>
    </w:p>
    <w:p w14:paraId="021B4D4E" w14:textId="77777777" w:rsidR="00834A47" w:rsidRPr="00CD5357" w:rsidRDefault="00CD5357" w:rsidP="00CD5357">
      <w:pPr>
        <w:spacing w:after="0"/>
        <w:ind w:left="851" w:right="1133"/>
        <w:rPr>
          <w:rFonts w:ascii="Arial" w:hAnsi="Arial" w:cs="Arial"/>
          <w:color w:val="000000"/>
          <w:sz w:val="24"/>
          <w:szCs w:val="24"/>
        </w:rPr>
      </w:pPr>
      <w:r w:rsidRPr="00CD5357">
        <w:rPr>
          <w:rFonts w:ascii="Arial" w:hAnsi="Arial" w:cs="Arial"/>
          <w:color w:val="000000"/>
          <w:sz w:val="24"/>
          <w:szCs w:val="24"/>
        </w:rPr>
        <w:t>À l’aide du document 2, compléter les chaînes d</w:t>
      </w:r>
      <w:r>
        <w:rPr>
          <w:rFonts w:ascii="Arial" w:hAnsi="Arial" w:cs="Arial"/>
          <w:color w:val="000000"/>
          <w:sz w:val="24"/>
          <w:szCs w:val="24"/>
        </w:rPr>
        <w:t>’</w:t>
      </w:r>
      <w:r w:rsidRPr="00CD5357">
        <w:rPr>
          <w:rFonts w:ascii="Arial" w:hAnsi="Arial" w:cs="Arial"/>
          <w:color w:val="000000"/>
          <w:sz w:val="24"/>
          <w:szCs w:val="24"/>
        </w:rPr>
        <w:t>information et d’énergie du barrage à clapet.</w:t>
      </w:r>
    </w:p>
    <w:p w14:paraId="6C7166C6" w14:textId="77777777" w:rsidR="00CD5357" w:rsidRDefault="00CD5357" w:rsidP="00CD5357">
      <w:pPr>
        <w:spacing w:after="0"/>
        <w:ind w:left="851" w:right="1133"/>
        <w:rPr>
          <w:rFonts w:ascii="Arial" w:hAnsi="Arial" w:cs="Arial"/>
          <w:color w:val="000000"/>
          <w:sz w:val="23"/>
          <w:szCs w:val="23"/>
        </w:rPr>
      </w:pPr>
    </w:p>
    <w:p w14:paraId="5580B809" w14:textId="77777777" w:rsidR="00CD5357" w:rsidRDefault="008A5B95" w:rsidP="00CD5357">
      <w:pPr>
        <w:spacing w:after="0"/>
        <w:ind w:left="851" w:right="1133"/>
        <w:jc w:val="center"/>
        <w:rPr>
          <w:rFonts w:ascii="Arial" w:hAnsi="Arial" w:cs="Arial"/>
          <w:sz w:val="24"/>
          <w:szCs w:val="24"/>
        </w:rPr>
      </w:pPr>
      <w:r w:rsidRPr="008A5B95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0FD087B6" wp14:editId="4DF3172D">
            <wp:extent cx="5995340" cy="1924050"/>
            <wp:effectExtent l="0" t="0" r="571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984" cy="194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116A6" w14:textId="77777777" w:rsidR="00855AC6" w:rsidRDefault="00855AC6">
      <w:pPr>
        <w:spacing w:after="0"/>
        <w:rPr>
          <w:rFonts w:ascii="Arial" w:hAnsi="Arial" w:cs="Arial"/>
          <w:b/>
          <w:sz w:val="24"/>
        </w:rPr>
      </w:pPr>
    </w:p>
    <w:p w14:paraId="7E6EAEED" w14:textId="77777777" w:rsidR="00CD5357" w:rsidRPr="00D53C47" w:rsidRDefault="00CD5357" w:rsidP="00CD5357">
      <w:pPr>
        <w:spacing w:after="0"/>
        <w:ind w:left="851" w:right="1133"/>
        <w:rPr>
          <w:rFonts w:ascii="Arial" w:hAnsi="Arial" w:cs="Arial"/>
          <w:b/>
          <w:sz w:val="24"/>
        </w:rPr>
      </w:pPr>
      <w:r w:rsidRPr="00D53C47">
        <w:rPr>
          <w:rFonts w:ascii="Arial" w:hAnsi="Arial" w:cs="Arial"/>
          <w:b/>
          <w:sz w:val="24"/>
        </w:rPr>
        <w:t>Question 5 (</w:t>
      </w:r>
      <w:r w:rsidR="00B95CD7">
        <w:rPr>
          <w:rFonts w:ascii="Arial" w:hAnsi="Arial" w:cs="Arial"/>
          <w:b/>
          <w:sz w:val="24"/>
        </w:rPr>
        <w:t>8</w:t>
      </w:r>
      <w:r w:rsidRPr="00D53C47">
        <w:rPr>
          <w:rFonts w:ascii="Arial" w:hAnsi="Arial" w:cs="Arial"/>
          <w:b/>
          <w:sz w:val="24"/>
        </w:rPr>
        <w:t xml:space="preserve"> points) – Programmation de la régulation du niveau de l’eau du barrage</w:t>
      </w:r>
    </w:p>
    <w:p w14:paraId="7739A504" w14:textId="77777777" w:rsidR="00CD5357" w:rsidRPr="00D53C47" w:rsidRDefault="00CD5357" w:rsidP="00CD5357">
      <w:pPr>
        <w:spacing w:after="0"/>
        <w:ind w:left="851" w:right="1133"/>
        <w:rPr>
          <w:rFonts w:ascii="Arial" w:hAnsi="Arial" w:cs="Arial"/>
          <w:sz w:val="24"/>
        </w:rPr>
      </w:pPr>
      <w:r w:rsidRPr="00D53C47">
        <w:rPr>
          <w:rFonts w:ascii="Arial" w:hAnsi="Arial" w:cs="Arial"/>
          <w:sz w:val="24"/>
        </w:rPr>
        <w:t>À l’aide des documents 1 et 3, compléter le logigramme et l’extrait du programme par blocs du barrage.</w:t>
      </w:r>
    </w:p>
    <w:p w14:paraId="797C9272" w14:textId="77777777" w:rsidR="005358F2" w:rsidRDefault="00CD5357" w:rsidP="00E043BC">
      <w:pPr>
        <w:spacing w:after="0"/>
        <w:ind w:left="851"/>
        <w:jc w:val="center"/>
        <w:rPr>
          <w:rFonts w:ascii="Arial" w:hAnsi="Arial" w:cs="Arial"/>
          <w:sz w:val="24"/>
          <w:szCs w:val="24"/>
        </w:rPr>
      </w:pPr>
      <w:r w:rsidRPr="00CD5357">
        <w:rPr>
          <w:noProof/>
          <w:sz w:val="24"/>
          <w:lang w:eastAsia="fr-FR"/>
        </w:rPr>
        <w:drawing>
          <wp:inline distT="0" distB="0" distL="0" distR="0" wp14:anchorId="01CCECD2" wp14:editId="2DA5F51A">
            <wp:extent cx="4518212" cy="4280472"/>
            <wp:effectExtent l="0" t="0" r="0" b="635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583" cy="431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357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52B8C4DB" wp14:editId="1564F14F">
            <wp:extent cx="5788714" cy="3375211"/>
            <wp:effectExtent l="0" t="0" r="254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763" cy="338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58F2">
      <w:footerReference w:type="default" r:id="rId19"/>
      <w:footerReference w:type="first" r:id="rId20"/>
      <w:pgSz w:w="11906" w:h="16838"/>
      <w:pgMar w:top="567" w:right="0" w:bottom="567" w:left="0" w:header="0" w:footer="0" w:gutter="0"/>
      <w:cols w:space="720"/>
      <w:formProt w:val="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7D722F" w14:textId="77777777" w:rsidR="00A432E9" w:rsidRDefault="00A432E9">
      <w:pPr>
        <w:spacing w:after="0" w:line="240" w:lineRule="auto"/>
      </w:pPr>
      <w:r>
        <w:separator/>
      </w:r>
    </w:p>
  </w:endnote>
  <w:endnote w:type="continuationSeparator" w:id="0">
    <w:p w14:paraId="6C95019E" w14:textId="77777777" w:rsidR="00A432E9" w:rsidRDefault="00A43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43238263"/>
      <w:docPartObj>
        <w:docPartGallery w:val="Page Numbers (Bottom of Page)"/>
        <w:docPartUnique/>
      </w:docPartObj>
    </w:sdtPr>
    <w:sdtEndPr/>
    <w:sdtContent>
      <w:p w14:paraId="5B1CBEF9" w14:textId="77777777" w:rsidR="003A08F2" w:rsidRDefault="003A08F2">
        <w:pPr>
          <w:pStyle w:val="Pieddepage"/>
          <w:jc w:val="center"/>
        </w:pPr>
        <w:r>
          <w:t xml:space="preserve">Page </w:t>
        </w:r>
        <w:r>
          <w:fldChar w:fldCharType="begin"/>
        </w:r>
        <w:r>
          <w:instrText>PAGE</w:instrText>
        </w:r>
        <w:r>
          <w:fldChar w:fldCharType="separate"/>
        </w:r>
        <w:r w:rsidR="00AE1211">
          <w:rPr>
            <w:noProof/>
          </w:rPr>
          <w:t>4</w:t>
        </w:r>
        <w:r>
          <w:fldChar w:fldCharType="end"/>
        </w:r>
        <w:r>
          <w:t>/</w:t>
        </w:r>
        <w:r w:rsidR="000B25AD">
          <w:t>4</w:t>
        </w:r>
      </w:p>
    </w:sdtContent>
  </w:sdt>
  <w:p w14:paraId="78D74007" w14:textId="77777777" w:rsidR="003A08F2" w:rsidRDefault="003A08F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51836726"/>
      <w:docPartObj>
        <w:docPartGallery w:val="Page Numbers (Bottom of Page)"/>
        <w:docPartUnique/>
      </w:docPartObj>
    </w:sdtPr>
    <w:sdtEndPr/>
    <w:sdtContent>
      <w:p w14:paraId="0FE87197" w14:textId="77777777" w:rsidR="003A08F2" w:rsidRDefault="003A08F2">
        <w:pPr>
          <w:pStyle w:val="Pieddepage"/>
          <w:jc w:val="center"/>
        </w:pPr>
        <w:r>
          <w:t xml:space="preserve">Page </w:t>
        </w:r>
        <w:r>
          <w:fldChar w:fldCharType="begin"/>
        </w:r>
        <w:r>
          <w:instrText>PAGE</w:instrText>
        </w:r>
        <w:r>
          <w:fldChar w:fldCharType="separate"/>
        </w:r>
        <w:r w:rsidR="00AE1211">
          <w:rPr>
            <w:noProof/>
          </w:rPr>
          <w:t>1</w:t>
        </w:r>
        <w:r>
          <w:fldChar w:fldCharType="end"/>
        </w:r>
        <w:r>
          <w:t>/</w:t>
        </w:r>
        <w:r w:rsidR="000B25AD">
          <w:t>4</w:t>
        </w:r>
      </w:p>
    </w:sdtContent>
  </w:sdt>
  <w:p w14:paraId="635A57BD" w14:textId="77777777" w:rsidR="003A08F2" w:rsidRDefault="003A08F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BB9F50" w14:textId="77777777" w:rsidR="00A432E9" w:rsidRDefault="00A432E9">
      <w:pPr>
        <w:spacing w:after="0" w:line="240" w:lineRule="auto"/>
      </w:pPr>
      <w:r>
        <w:separator/>
      </w:r>
    </w:p>
  </w:footnote>
  <w:footnote w:type="continuationSeparator" w:id="0">
    <w:p w14:paraId="3D1F2AED" w14:textId="77777777" w:rsidR="00A432E9" w:rsidRDefault="00A432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9E079A"/>
    <w:multiLevelType w:val="hybridMultilevel"/>
    <w:tmpl w:val="372ACC20"/>
    <w:lvl w:ilvl="0" w:tplc="24B2112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247851DD"/>
    <w:multiLevelType w:val="hybridMultilevel"/>
    <w:tmpl w:val="6C6C03E8"/>
    <w:lvl w:ilvl="0" w:tplc="040C000F">
      <w:start w:val="1"/>
      <w:numFmt w:val="decimal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2FC021BC"/>
    <w:multiLevelType w:val="hybridMultilevel"/>
    <w:tmpl w:val="AEDE08FC"/>
    <w:lvl w:ilvl="0" w:tplc="A24E2044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567055DF"/>
    <w:multiLevelType w:val="hybridMultilevel"/>
    <w:tmpl w:val="43F6A070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593624C1"/>
    <w:multiLevelType w:val="hybridMultilevel"/>
    <w:tmpl w:val="74FC791A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5C4A3DDB"/>
    <w:multiLevelType w:val="hybridMultilevel"/>
    <w:tmpl w:val="1C3222D8"/>
    <w:lvl w:ilvl="0" w:tplc="A24E20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5E570730"/>
    <w:multiLevelType w:val="hybridMultilevel"/>
    <w:tmpl w:val="A1920622"/>
    <w:lvl w:ilvl="0" w:tplc="51DCBDD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31" w:hanging="360"/>
      </w:pPr>
    </w:lvl>
    <w:lvl w:ilvl="2" w:tplc="040C001B" w:tentative="1">
      <w:start w:val="1"/>
      <w:numFmt w:val="lowerRoman"/>
      <w:lvlText w:val="%3."/>
      <w:lvlJc w:val="right"/>
      <w:pPr>
        <w:ind w:left="2651" w:hanging="180"/>
      </w:pPr>
    </w:lvl>
    <w:lvl w:ilvl="3" w:tplc="040C000F" w:tentative="1">
      <w:start w:val="1"/>
      <w:numFmt w:val="decimal"/>
      <w:lvlText w:val="%4."/>
      <w:lvlJc w:val="left"/>
      <w:pPr>
        <w:ind w:left="3371" w:hanging="360"/>
      </w:pPr>
    </w:lvl>
    <w:lvl w:ilvl="4" w:tplc="040C0019" w:tentative="1">
      <w:start w:val="1"/>
      <w:numFmt w:val="lowerLetter"/>
      <w:lvlText w:val="%5."/>
      <w:lvlJc w:val="left"/>
      <w:pPr>
        <w:ind w:left="4091" w:hanging="360"/>
      </w:pPr>
    </w:lvl>
    <w:lvl w:ilvl="5" w:tplc="040C001B" w:tentative="1">
      <w:start w:val="1"/>
      <w:numFmt w:val="lowerRoman"/>
      <w:lvlText w:val="%6."/>
      <w:lvlJc w:val="right"/>
      <w:pPr>
        <w:ind w:left="4811" w:hanging="180"/>
      </w:pPr>
    </w:lvl>
    <w:lvl w:ilvl="6" w:tplc="040C000F" w:tentative="1">
      <w:start w:val="1"/>
      <w:numFmt w:val="decimal"/>
      <w:lvlText w:val="%7."/>
      <w:lvlJc w:val="left"/>
      <w:pPr>
        <w:ind w:left="5531" w:hanging="360"/>
      </w:pPr>
    </w:lvl>
    <w:lvl w:ilvl="7" w:tplc="040C0019" w:tentative="1">
      <w:start w:val="1"/>
      <w:numFmt w:val="lowerLetter"/>
      <w:lvlText w:val="%8."/>
      <w:lvlJc w:val="left"/>
      <w:pPr>
        <w:ind w:left="6251" w:hanging="360"/>
      </w:pPr>
    </w:lvl>
    <w:lvl w:ilvl="8" w:tplc="04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7F553B11"/>
    <w:multiLevelType w:val="hybridMultilevel"/>
    <w:tmpl w:val="0FCC498E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0"/>
  </w:num>
  <w:num w:numId="5">
    <w:abstractNumId w:val="7"/>
  </w:num>
  <w:num w:numId="6">
    <w:abstractNumId w:val="3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736"/>
    <w:rsid w:val="00011C89"/>
    <w:rsid w:val="00017C7B"/>
    <w:rsid w:val="000407BB"/>
    <w:rsid w:val="00081A58"/>
    <w:rsid w:val="00081CED"/>
    <w:rsid w:val="000852B3"/>
    <w:rsid w:val="000949A8"/>
    <w:rsid w:val="000A1E38"/>
    <w:rsid w:val="000B0537"/>
    <w:rsid w:val="000B25AD"/>
    <w:rsid w:val="000C1DB2"/>
    <w:rsid w:val="000D6DF3"/>
    <w:rsid w:val="000E1F92"/>
    <w:rsid w:val="000E566A"/>
    <w:rsid w:val="000E6184"/>
    <w:rsid w:val="00104744"/>
    <w:rsid w:val="00112351"/>
    <w:rsid w:val="00112437"/>
    <w:rsid w:val="0011479C"/>
    <w:rsid w:val="0013289B"/>
    <w:rsid w:val="001342B0"/>
    <w:rsid w:val="0013765B"/>
    <w:rsid w:val="001539C9"/>
    <w:rsid w:val="00155B44"/>
    <w:rsid w:val="00163B9C"/>
    <w:rsid w:val="0016579A"/>
    <w:rsid w:val="00172303"/>
    <w:rsid w:val="00172CE8"/>
    <w:rsid w:val="001C789B"/>
    <w:rsid w:val="001D52DE"/>
    <w:rsid w:val="001F1FEC"/>
    <w:rsid w:val="001F4534"/>
    <w:rsid w:val="00211918"/>
    <w:rsid w:val="00224C09"/>
    <w:rsid w:val="002374FC"/>
    <w:rsid w:val="00241593"/>
    <w:rsid w:val="00251167"/>
    <w:rsid w:val="00256DC3"/>
    <w:rsid w:val="00277E3D"/>
    <w:rsid w:val="00280D67"/>
    <w:rsid w:val="00282C67"/>
    <w:rsid w:val="00293E23"/>
    <w:rsid w:val="002A297A"/>
    <w:rsid w:val="002B3B0F"/>
    <w:rsid w:val="002C26EB"/>
    <w:rsid w:val="002C5FB6"/>
    <w:rsid w:val="002D4E1D"/>
    <w:rsid w:val="00301CCC"/>
    <w:rsid w:val="003043A0"/>
    <w:rsid w:val="00312834"/>
    <w:rsid w:val="00325F99"/>
    <w:rsid w:val="00327405"/>
    <w:rsid w:val="0034675A"/>
    <w:rsid w:val="00352B47"/>
    <w:rsid w:val="00353EE2"/>
    <w:rsid w:val="00360A28"/>
    <w:rsid w:val="00391255"/>
    <w:rsid w:val="00395CEF"/>
    <w:rsid w:val="003A08F2"/>
    <w:rsid w:val="003A3A55"/>
    <w:rsid w:val="003C219D"/>
    <w:rsid w:val="003C2EA6"/>
    <w:rsid w:val="003C6EC1"/>
    <w:rsid w:val="003D6B97"/>
    <w:rsid w:val="003F1809"/>
    <w:rsid w:val="003F5DB0"/>
    <w:rsid w:val="00420CD1"/>
    <w:rsid w:val="00430EF8"/>
    <w:rsid w:val="00437968"/>
    <w:rsid w:val="00441AAB"/>
    <w:rsid w:val="00450854"/>
    <w:rsid w:val="00455796"/>
    <w:rsid w:val="004616C9"/>
    <w:rsid w:val="00463276"/>
    <w:rsid w:val="004756ED"/>
    <w:rsid w:val="0047798A"/>
    <w:rsid w:val="004847BE"/>
    <w:rsid w:val="00486A5D"/>
    <w:rsid w:val="004A03D2"/>
    <w:rsid w:val="004A0D3C"/>
    <w:rsid w:val="004B3C5C"/>
    <w:rsid w:val="004C7387"/>
    <w:rsid w:val="004C7BF3"/>
    <w:rsid w:val="004D18FD"/>
    <w:rsid w:val="004D2116"/>
    <w:rsid w:val="004E035F"/>
    <w:rsid w:val="004E7254"/>
    <w:rsid w:val="004F6FC2"/>
    <w:rsid w:val="005114A0"/>
    <w:rsid w:val="00511C3B"/>
    <w:rsid w:val="00513473"/>
    <w:rsid w:val="00535494"/>
    <w:rsid w:val="005358F2"/>
    <w:rsid w:val="005428DC"/>
    <w:rsid w:val="00544F2E"/>
    <w:rsid w:val="00546A04"/>
    <w:rsid w:val="00547822"/>
    <w:rsid w:val="00550528"/>
    <w:rsid w:val="0055331D"/>
    <w:rsid w:val="00554684"/>
    <w:rsid w:val="00590D32"/>
    <w:rsid w:val="005959C4"/>
    <w:rsid w:val="005C5282"/>
    <w:rsid w:val="005F7282"/>
    <w:rsid w:val="00612752"/>
    <w:rsid w:val="00624A1B"/>
    <w:rsid w:val="00635B59"/>
    <w:rsid w:val="006514EC"/>
    <w:rsid w:val="00682939"/>
    <w:rsid w:val="00695ADA"/>
    <w:rsid w:val="006A1989"/>
    <w:rsid w:val="006B54C7"/>
    <w:rsid w:val="006C4EA8"/>
    <w:rsid w:val="006D2157"/>
    <w:rsid w:val="006F01E5"/>
    <w:rsid w:val="007053A3"/>
    <w:rsid w:val="007067EF"/>
    <w:rsid w:val="00724DBC"/>
    <w:rsid w:val="00734A1A"/>
    <w:rsid w:val="00750C6B"/>
    <w:rsid w:val="00751808"/>
    <w:rsid w:val="00751C3A"/>
    <w:rsid w:val="00755E68"/>
    <w:rsid w:val="0076041A"/>
    <w:rsid w:val="00764268"/>
    <w:rsid w:val="00764DCB"/>
    <w:rsid w:val="00783214"/>
    <w:rsid w:val="007864A7"/>
    <w:rsid w:val="007B04CC"/>
    <w:rsid w:val="007B298F"/>
    <w:rsid w:val="007B3777"/>
    <w:rsid w:val="007B6064"/>
    <w:rsid w:val="007C1ABA"/>
    <w:rsid w:val="007D0625"/>
    <w:rsid w:val="007D1165"/>
    <w:rsid w:val="007E3A52"/>
    <w:rsid w:val="00806FCF"/>
    <w:rsid w:val="008239D5"/>
    <w:rsid w:val="00825385"/>
    <w:rsid w:val="00834A47"/>
    <w:rsid w:val="0083595E"/>
    <w:rsid w:val="008430FF"/>
    <w:rsid w:val="00855AC6"/>
    <w:rsid w:val="008569A3"/>
    <w:rsid w:val="00860C31"/>
    <w:rsid w:val="00860CF6"/>
    <w:rsid w:val="00861E02"/>
    <w:rsid w:val="00864988"/>
    <w:rsid w:val="0086532C"/>
    <w:rsid w:val="00866776"/>
    <w:rsid w:val="008853A6"/>
    <w:rsid w:val="008A0211"/>
    <w:rsid w:val="008A0304"/>
    <w:rsid w:val="008A5B95"/>
    <w:rsid w:val="008C5D9A"/>
    <w:rsid w:val="008C7378"/>
    <w:rsid w:val="008D1262"/>
    <w:rsid w:val="008D5B98"/>
    <w:rsid w:val="008E4ADD"/>
    <w:rsid w:val="008E5A2E"/>
    <w:rsid w:val="008F7E07"/>
    <w:rsid w:val="009115D8"/>
    <w:rsid w:val="00912AF6"/>
    <w:rsid w:val="00917D7B"/>
    <w:rsid w:val="009255FF"/>
    <w:rsid w:val="00940ADC"/>
    <w:rsid w:val="00950168"/>
    <w:rsid w:val="0096003E"/>
    <w:rsid w:val="009618C3"/>
    <w:rsid w:val="00965BD2"/>
    <w:rsid w:val="0096770F"/>
    <w:rsid w:val="00973B00"/>
    <w:rsid w:val="00992CD9"/>
    <w:rsid w:val="00997F1C"/>
    <w:rsid w:val="009C6103"/>
    <w:rsid w:val="00A00838"/>
    <w:rsid w:val="00A27107"/>
    <w:rsid w:val="00A27B84"/>
    <w:rsid w:val="00A432E9"/>
    <w:rsid w:val="00A872A2"/>
    <w:rsid w:val="00AB47EB"/>
    <w:rsid w:val="00AC4484"/>
    <w:rsid w:val="00AE1211"/>
    <w:rsid w:val="00AE3174"/>
    <w:rsid w:val="00AE62CF"/>
    <w:rsid w:val="00AF23C1"/>
    <w:rsid w:val="00AF54A4"/>
    <w:rsid w:val="00B033AD"/>
    <w:rsid w:val="00B265F2"/>
    <w:rsid w:val="00B26B51"/>
    <w:rsid w:val="00B27D0F"/>
    <w:rsid w:val="00B32C2A"/>
    <w:rsid w:val="00B335B6"/>
    <w:rsid w:val="00B43B23"/>
    <w:rsid w:val="00B44479"/>
    <w:rsid w:val="00B5217B"/>
    <w:rsid w:val="00B610D3"/>
    <w:rsid w:val="00B731B8"/>
    <w:rsid w:val="00B756D3"/>
    <w:rsid w:val="00B76D2E"/>
    <w:rsid w:val="00B82BAE"/>
    <w:rsid w:val="00B95CBE"/>
    <w:rsid w:val="00B95CD7"/>
    <w:rsid w:val="00B97875"/>
    <w:rsid w:val="00BA3870"/>
    <w:rsid w:val="00BA5D38"/>
    <w:rsid w:val="00BA7DA7"/>
    <w:rsid w:val="00BB22A1"/>
    <w:rsid w:val="00BB5FAC"/>
    <w:rsid w:val="00BC050C"/>
    <w:rsid w:val="00BC300A"/>
    <w:rsid w:val="00BC4E66"/>
    <w:rsid w:val="00BC7A1D"/>
    <w:rsid w:val="00BD4F56"/>
    <w:rsid w:val="00C2777A"/>
    <w:rsid w:val="00C511C8"/>
    <w:rsid w:val="00C5661E"/>
    <w:rsid w:val="00C57736"/>
    <w:rsid w:val="00C62CE9"/>
    <w:rsid w:val="00C708B5"/>
    <w:rsid w:val="00C82DB8"/>
    <w:rsid w:val="00CB3A13"/>
    <w:rsid w:val="00CB4877"/>
    <w:rsid w:val="00CC0E9A"/>
    <w:rsid w:val="00CC6BB3"/>
    <w:rsid w:val="00CD5357"/>
    <w:rsid w:val="00CD583A"/>
    <w:rsid w:val="00CE06E9"/>
    <w:rsid w:val="00CE4D39"/>
    <w:rsid w:val="00CE750C"/>
    <w:rsid w:val="00D06F77"/>
    <w:rsid w:val="00D15A10"/>
    <w:rsid w:val="00D23346"/>
    <w:rsid w:val="00D275CA"/>
    <w:rsid w:val="00D42547"/>
    <w:rsid w:val="00D53C47"/>
    <w:rsid w:val="00D700CB"/>
    <w:rsid w:val="00D71A6F"/>
    <w:rsid w:val="00DA0CFC"/>
    <w:rsid w:val="00DA79FC"/>
    <w:rsid w:val="00DB7DEA"/>
    <w:rsid w:val="00DD15FB"/>
    <w:rsid w:val="00DD18CE"/>
    <w:rsid w:val="00DD1C71"/>
    <w:rsid w:val="00DE3C01"/>
    <w:rsid w:val="00DF1583"/>
    <w:rsid w:val="00DF3606"/>
    <w:rsid w:val="00E043BC"/>
    <w:rsid w:val="00E0619E"/>
    <w:rsid w:val="00E32888"/>
    <w:rsid w:val="00E3753F"/>
    <w:rsid w:val="00E46A82"/>
    <w:rsid w:val="00E53393"/>
    <w:rsid w:val="00E5441A"/>
    <w:rsid w:val="00E56517"/>
    <w:rsid w:val="00E6580A"/>
    <w:rsid w:val="00E75638"/>
    <w:rsid w:val="00E8106F"/>
    <w:rsid w:val="00E83527"/>
    <w:rsid w:val="00E839C0"/>
    <w:rsid w:val="00E83D4D"/>
    <w:rsid w:val="00E93B6D"/>
    <w:rsid w:val="00EA3D74"/>
    <w:rsid w:val="00EB42DE"/>
    <w:rsid w:val="00EB74FC"/>
    <w:rsid w:val="00ED037F"/>
    <w:rsid w:val="00ED4AA0"/>
    <w:rsid w:val="00EE4775"/>
    <w:rsid w:val="00EF71DF"/>
    <w:rsid w:val="00F00D78"/>
    <w:rsid w:val="00F01D35"/>
    <w:rsid w:val="00F03E45"/>
    <w:rsid w:val="00F1206B"/>
    <w:rsid w:val="00F13437"/>
    <w:rsid w:val="00F2468A"/>
    <w:rsid w:val="00F361D5"/>
    <w:rsid w:val="00F405D6"/>
    <w:rsid w:val="00F44CF3"/>
    <w:rsid w:val="00F47CD6"/>
    <w:rsid w:val="00F53BB5"/>
    <w:rsid w:val="00F65F07"/>
    <w:rsid w:val="00F73038"/>
    <w:rsid w:val="00F861FC"/>
    <w:rsid w:val="00F86894"/>
    <w:rsid w:val="00FA4637"/>
    <w:rsid w:val="00FA6593"/>
    <w:rsid w:val="00FB3580"/>
    <w:rsid w:val="00FB4284"/>
    <w:rsid w:val="00FB4624"/>
    <w:rsid w:val="00FF3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53581D"/>
  <w15:docId w15:val="{88A786F9-3978-426F-8FAF-4C1C7C53E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2E7B"/>
    <w:pPr>
      <w:spacing w:after="200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En-tteCar">
    <w:name w:val="En-tête Car"/>
    <w:basedOn w:val="Policepardfaut"/>
    <w:uiPriority w:val="99"/>
    <w:qFormat/>
    <w:rsid w:val="009B7516"/>
  </w:style>
  <w:style w:type="character" w:customStyle="1" w:styleId="PieddepageCar">
    <w:name w:val="Pied de page Car"/>
    <w:basedOn w:val="Policepardfaut"/>
    <w:link w:val="Pieddepage"/>
    <w:uiPriority w:val="99"/>
    <w:qFormat/>
    <w:rsid w:val="009B7516"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9B7516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En-tte">
    <w:name w:val="header"/>
    <w:basedOn w:val="Normal"/>
    <w:uiPriority w:val="99"/>
    <w:unhideWhenUsed/>
    <w:rsid w:val="009B7516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9B7516"/>
    <w:pPr>
      <w:tabs>
        <w:tab w:val="center" w:pos="4536"/>
        <w:tab w:val="right" w:pos="9072"/>
      </w:tabs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9B751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FA788E"/>
    <w:pPr>
      <w:spacing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206EA6"/>
    <w:pPr>
      <w:ind w:left="720"/>
      <w:contextualSpacing/>
    </w:pPr>
  </w:style>
  <w:style w:type="paragraph" w:customStyle="1" w:styleId="Contenudecadre">
    <w:name w:val="Contenu de cadre"/>
    <w:basedOn w:val="Normal"/>
    <w:qFormat/>
  </w:style>
  <w:style w:type="table" w:styleId="Grilledutableau">
    <w:name w:val="Table Grid"/>
    <w:basedOn w:val="TableauNormal"/>
    <w:uiPriority w:val="59"/>
    <w:rsid w:val="00B95CB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F4B0C4-E8F4-45C8-9821-371443986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282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NW</dc:creator>
  <cp:lastModifiedBy>Nicolas WALCH</cp:lastModifiedBy>
  <cp:revision>3</cp:revision>
  <cp:lastPrinted>2019-04-01T13:23:00Z</cp:lastPrinted>
  <dcterms:created xsi:type="dcterms:W3CDTF">2020-11-26T23:55:00Z</dcterms:created>
  <dcterms:modified xsi:type="dcterms:W3CDTF">2020-11-26T23:56:00Z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