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D" w:rsidRPr="006C3350" w:rsidRDefault="00FA17FD" w:rsidP="00FA17FD">
      <w:pPr>
        <w:pStyle w:val="Sansinterligne"/>
        <w:jc w:val="center"/>
        <w:rPr>
          <w:b/>
          <w:noProof/>
          <w:sz w:val="32"/>
          <w:szCs w:val="32"/>
          <w:u w:val="single"/>
          <w:lang w:eastAsia="fr-FR"/>
        </w:rPr>
      </w:pPr>
      <w:r w:rsidRPr="006C3350">
        <w:rPr>
          <w:b/>
          <w:noProof/>
          <w:sz w:val="32"/>
          <w:szCs w:val="32"/>
          <w:u w:val="single"/>
          <w:lang w:eastAsia="fr-FR"/>
        </w:rPr>
        <w:t>Tuiles Bâtiments</w:t>
      </w:r>
      <w:r w:rsidR="008B1EFF">
        <w:rPr>
          <w:b/>
          <w:noProof/>
          <w:sz w:val="32"/>
          <w:szCs w:val="32"/>
          <w:u w:val="single"/>
          <w:lang w:eastAsia="fr-FR"/>
        </w:rPr>
        <w:t> : gain immédiat de points de victoire</w:t>
      </w:r>
    </w:p>
    <w:tbl>
      <w:tblPr>
        <w:tblStyle w:val="Grilledutableau"/>
        <w:tblW w:w="0" w:type="auto"/>
        <w:tblLook w:val="04A0"/>
      </w:tblPr>
      <w:tblGrid>
        <w:gridCol w:w="1951"/>
        <w:gridCol w:w="2763"/>
        <w:gridCol w:w="1915"/>
        <w:gridCol w:w="2799"/>
        <w:gridCol w:w="1879"/>
        <w:gridCol w:w="2837"/>
      </w:tblGrid>
      <w:tr w:rsidR="00A54C47" w:rsidTr="00A54C47">
        <w:tc>
          <w:tcPr>
            <w:tcW w:w="1951" w:type="dxa"/>
            <w:tcBorders>
              <w:right w:val="nil"/>
            </w:tcBorders>
            <w:vAlign w:val="center"/>
          </w:tcPr>
          <w:p w:rsidR="00FA17FD" w:rsidRPr="00FA17FD" w:rsidRDefault="006D7CB2" w:rsidP="00FA17FD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oval id="_x0000_s1039" style="position:absolute;left:0;text-align:left;margin-left:63.65pt;margin-top:3.05pt;width:40.15pt;height:27.1pt;z-index:251671552">
                  <v:textbox>
                    <w:txbxContent>
                      <w:p w:rsidR="00125D12" w:rsidRPr="00841B35" w:rsidRDefault="00125D12">
                        <w:pPr>
                          <w:rPr>
                            <w:sz w:val="20"/>
                            <w:szCs w:val="20"/>
                          </w:rPr>
                        </w:pPr>
                        <w:r w:rsidRPr="00841B35">
                          <w:rPr>
                            <w:sz w:val="20"/>
                            <w:szCs w:val="20"/>
                          </w:rPr>
                          <w:t>x17</w:t>
                        </w:r>
                      </w:p>
                    </w:txbxContent>
                  </v:textbox>
                </v:oval>
              </w:pict>
            </w:r>
            <w:r w:rsidR="00FA17FD" w:rsidRPr="00FA17FD">
              <w:rPr>
                <w:noProof/>
                <w:lang w:eastAsia="fr-FR"/>
              </w:rPr>
              <w:drawing>
                <wp:inline distT="0" distB="0" distL="0" distR="0">
                  <wp:extent cx="1012190" cy="1286510"/>
                  <wp:effectExtent l="19050" t="0" r="0" b="0"/>
                  <wp:docPr id="6" name="Image 1" descr="C:\Users\Stéphane\Pictures\age de pierre\CIMG6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e\Pictures\age de pierre\CIMG6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40" t="11583" r="7027" b="6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FA17FD" w:rsidRDefault="00FA17FD" w:rsidP="00FA17FD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Payer les ressources indiquées pour gagner les points de victoire indiqués.</w:t>
            </w:r>
          </w:p>
          <w:p w:rsidR="00FA17FD" w:rsidRPr="00FA17FD" w:rsidRDefault="00FA17FD" w:rsidP="00FA17FD">
            <w:pPr>
              <w:pStyle w:val="Sansinterligne"/>
              <w:jc w:val="center"/>
              <w:rPr>
                <w:noProof/>
                <w:lang w:eastAsia="fr-FR"/>
              </w:rPr>
            </w:pPr>
            <w:r w:rsidRPr="005F2958">
              <w:rPr>
                <w:i/>
                <w:noProof/>
                <w:lang w:eastAsia="fr-FR"/>
              </w:rPr>
              <w:t>Ex : un joueur paye 1 bois, 1 argile et 1 or ; il gagne immédiatement 13 points de victoire.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FA17FD" w:rsidRPr="00FA17FD" w:rsidRDefault="006D7CB2" w:rsidP="00FA17FD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oval id="_x0000_s1040" style="position:absolute;left:0;text-align:left;margin-left:61.1pt;margin-top:3.4pt;width:40.5pt;height:26.75pt;z-index:251672576;mso-position-horizontal-relative:text;mso-position-vertical-relative:text">
                  <v:textbox>
                    <w:txbxContent>
                      <w:p w:rsidR="00125D12" w:rsidRPr="00841B35" w:rsidRDefault="00841B35" w:rsidP="00125D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X0</w:t>
                        </w:r>
                        <w:r w:rsidR="00125D12" w:rsidRPr="00841B35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FA17FD" w:rsidRPr="00FA17FD">
              <w:rPr>
                <w:noProof/>
                <w:lang w:eastAsia="fr-FR"/>
              </w:rPr>
              <w:drawing>
                <wp:inline distT="0" distB="0" distL="0" distR="0">
                  <wp:extent cx="1012308" cy="1286539"/>
                  <wp:effectExtent l="19050" t="0" r="0" b="0"/>
                  <wp:docPr id="5" name="Image 2" descr="C:\Users\Stéphane\Pictures\age de pierre\CIMG6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e\Pictures\age de pierre\CIMG6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89" t="14031" r="6955" b="7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1286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left w:val="nil"/>
            </w:tcBorders>
            <w:vAlign w:val="center"/>
          </w:tcPr>
          <w:p w:rsidR="00FA17FD" w:rsidRDefault="00FA17FD" w:rsidP="00A54C47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t>Payer 1 à 7 ressources différentes ou identiques. Les points gagnés dépendent du ratio des ressources utilisées.</w:t>
            </w:r>
          </w:p>
          <w:p w:rsidR="00FA17FD" w:rsidRDefault="00FA17FD" w:rsidP="00A54C47">
            <w:pPr>
              <w:pStyle w:val="Sansinterligne"/>
              <w:jc w:val="center"/>
              <w:rPr>
                <w:b/>
                <w:noProof/>
                <w:u w:val="single"/>
                <w:lang w:eastAsia="fr-FR"/>
              </w:rPr>
            </w:pPr>
            <w:r w:rsidRPr="005F2958">
              <w:rPr>
                <w:i/>
                <w:noProof/>
                <w:lang w:eastAsia="fr-FR"/>
              </w:rPr>
              <w:t>Ex : un joueur paye 4 bois (valeur 3 chacune) et 2 or</w:t>
            </w:r>
            <w:r>
              <w:rPr>
                <w:i/>
                <w:noProof/>
                <w:lang w:eastAsia="fr-FR"/>
              </w:rPr>
              <w:t>s</w:t>
            </w:r>
            <w:r w:rsidRPr="005F2958">
              <w:rPr>
                <w:i/>
                <w:noProof/>
                <w:lang w:eastAsia="fr-FR"/>
              </w:rPr>
              <w:t xml:space="preserve"> (valeur 6) ; il gagne </w:t>
            </w:r>
            <w:r>
              <w:rPr>
                <w:i/>
                <w:noProof/>
                <w:lang w:eastAsia="fr-FR"/>
              </w:rPr>
              <w:t>24 pts.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FA17FD" w:rsidRDefault="006D7CB2" w:rsidP="00FA17FD">
            <w:pPr>
              <w:pStyle w:val="Sansinterligne"/>
              <w:jc w:val="center"/>
              <w:rPr>
                <w:b/>
                <w:noProof/>
                <w:u w:val="single"/>
                <w:lang w:eastAsia="fr-FR"/>
              </w:rPr>
            </w:pPr>
            <w:r w:rsidRPr="006D7CB2">
              <w:rPr>
                <w:noProof/>
                <w:lang w:eastAsia="fr-FR"/>
              </w:rPr>
              <w:pict>
                <v:oval id="_x0000_s1041" style="position:absolute;left:0;text-align:left;margin-left:59.25pt;margin-top:3.75pt;width:39.9pt;height:26.05pt;z-index:251673600;mso-position-horizontal-relative:text;mso-position-vertical-relative:text">
                  <v:textbox>
                    <w:txbxContent>
                      <w:p w:rsidR="00125D12" w:rsidRPr="00841B35" w:rsidRDefault="00841B35" w:rsidP="00125D1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X0</w:t>
                        </w:r>
                        <w:r w:rsidR="00125D12" w:rsidRPr="00841B35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Pr="006D7CB2">
              <w:rPr>
                <w:b/>
                <w:noProof/>
                <w:sz w:val="32"/>
                <w:szCs w:val="32"/>
                <w:u w:val="single"/>
                <w:lang w:eastAsia="fr-FR"/>
              </w:rPr>
              <w:pict>
                <v:oval id="_x0000_s1044" style="position:absolute;left:0;text-align:left;margin-left:71.5pt;margin-top:56.1pt;width:20.9pt;height:27.45pt;z-index:251675648;mso-position-horizontal-relative:text;mso-position-vertical-relative:text">
                  <v:textbox>
                    <w:txbxContent>
                      <w:p w:rsidR="00841B35" w:rsidRPr="00125D12" w:rsidRDefault="00841B35" w:rsidP="00841B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oval>
              </w:pict>
            </w:r>
            <w:r w:rsidRPr="006D7CB2">
              <w:rPr>
                <w:b/>
                <w:noProof/>
                <w:sz w:val="32"/>
                <w:szCs w:val="32"/>
                <w:u w:val="single"/>
                <w:lang w:eastAsia="fr-FR"/>
              </w:rPr>
              <w:pict>
                <v:oval id="_x0000_s1042" style="position:absolute;left:0;text-align:left;margin-left:-5.4pt;margin-top:55.75pt;width:20.9pt;height:27.45pt;z-index:251674624;mso-position-horizontal-relative:text;mso-position-vertical-relative:text">
                  <v:textbox>
                    <w:txbxContent>
                      <w:p w:rsidR="00125D12" w:rsidRPr="00125D12" w:rsidRDefault="00125D12" w:rsidP="00125D12">
                        <w:pPr>
                          <w:jc w:val="center"/>
                          <w:rPr>
                            <w:b/>
                          </w:rPr>
                        </w:pPr>
                        <w:r w:rsidRPr="00125D12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oval>
              </w:pict>
            </w:r>
            <w:r w:rsidR="00FA17FD" w:rsidRPr="00FA17FD">
              <w:rPr>
                <w:noProof/>
                <w:lang w:eastAsia="fr-FR"/>
              </w:rPr>
              <w:drawing>
                <wp:inline distT="0" distB="0" distL="0" distR="0">
                  <wp:extent cx="937260" cy="1286510"/>
                  <wp:effectExtent l="19050" t="0" r="0" b="0"/>
                  <wp:docPr id="7" name="Image 3" descr="C:\Users\Stéphane\Pictures\age de pierre\CIMG6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e\Pictures\age de pierre\CIMG6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92" t="14220" r="7444" b="4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tcBorders>
              <w:left w:val="nil"/>
            </w:tcBorders>
            <w:vAlign w:val="center"/>
          </w:tcPr>
          <w:p w:rsidR="00FA17FD" w:rsidRDefault="00FA17FD" w:rsidP="00A54C47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Payer X ressources de </w:t>
            </w:r>
            <w:r w:rsidR="00A54C47">
              <w:rPr>
                <w:noProof/>
                <w:lang w:eastAsia="fr-FR"/>
              </w:rPr>
              <w:t>(</w:t>
            </w:r>
            <w:r>
              <w:rPr>
                <w:noProof/>
                <w:lang w:eastAsia="fr-FR"/>
              </w:rPr>
              <w:t>Y</w:t>
            </w:r>
            <w:r w:rsidR="00A54C47"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t xml:space="preserve"> types différents. Les points gagnés dépendent du ratio des ressources utilisées.</w:t>
            </w:r>
          </w:p>
          <w:p w:rsidR="00FA17FD" w:rsidRDefault="00FA17FD" w:rsidP="00A54C47">
            <w:pPr>
              <w:pStyle w:val="Sansinterligne"/>
              <w:jc w:val="center"/>
              <w:rPr>
                <w:b/>
                <w:noProof/>
                <w:u w:val="single"/>
                <w:lang w:eastAsia="fr-FR"/>
              </w:rPr>
            </w:pPr>
            <w:r w:rsidRPr="005F2958">
              <w:rPr>
                <w:i/>
                <w:noProof/>
                <w:lang w:eastAsia="fr-FR"/>
              </w:rPr>
              <w:t xml:space="preserve">Ex : un joueur paye 3 pierres (valeur 5 chacune) et 1 or (valeur 6) ; il gagne </w:t>
            </w:r>
            <w:r w:rsidR="00A54C47">
              <w:rPr>
                <w:i/>
                <w:noProof/>
                <w:lang w:eastAsia="fr-FR"/>
              </w:rPr>
              <w:t>21 pts</w:t>
            </w:r>
            <w:r w:rsidRPr="005F2958">
              <w:rPr>
                <w:i/>
                <w:noProof/>
                <w:lang w:eastAsia="fr-FR"/>
              </w:rPr>
              <w:t>.</w:t>
            </w:r>
          </w:p>
        </w:tc>
      </w:tr>
    </w:tbl>
    <w:p w:rsidR="00FA17FD" w:rsidRPr="006C3350" w:rsidRDefault="00FA17FD" w:rsidP="005F2958">
      <w:pPr>
        <w:pStyle w:val="Sansinterligne"/>
        <w:jc w:val="center"/>
        <w:rPr>
          <w:b/>
          <w:noProof/>
          <w:sz w:val="32"/>
          <w:szCs w:val="32"/>
          <w:u w:val="single"/>
          <w:lang w:eastAsia="fr-FR"/>
        </w:rPr>
      </w:pPr>
    </w:p>
    <w:p w:rsidR="00B865B2" w:rsidRPr="006C3350" w:rsidRDefault="00B865B2" w:rsidP="00A54C47">
      <w:pPr>
        <w:pStyle w:val="Sansinterligne"/>
        <w:jc w:val="center"/>
        <w:rPr>
          <w:b/>
          <w:sz w:val="32"/>
          <w:szCs w:val="32"/>
          <w:u w:val="single"/>
        </w:rPr>
      </w:pPr>
      <w:r w:rsidRPr="006C3350">
        <w:rPr>
          <w:b/>
          <w:sz w:val="32"/>
          <w:szCs w:val="32"/>
          <w:u w:val="single"/>
        </w:rPr>
        <w:t>Cartes Civilisation</w:t>
      </w:r>
      <w:r w:rsidR="00A54C47" w:rsidRPr="006C3350">
        <w:rPr>
          <w:b/>
          <w:sz w:val="32"/>
          <w:szCs w:val="32"/>
          <w:u w:val="single"/>
        </w:rPr>
        <w:t xml:space="preserve"> / </w:t>
      </w:r>
      <w:r w:rsidRPr="006C3350">
        <w:rPr>
          <w:b/>
          <w:sz w:val="32"/>
          <w:szCs w:val="32"/>
          <w:u w:val="single"/>
        </w:rPr>
        <w:t>Partie Supérieure</w:t>
      </w:r>
      <w:r w:rsidR="008B1EFF">
        <w:rPr>
          <w:b/>
          <w:sz w:val="32"/>
          <w:szCs w:val="32"/>
          <w:u w:val="single"/>
        </w:rPr>
        <w:t> : gain immédiat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376"/>
        <w:gridCol w:w="2410"/>
        <w:gridCol w:w="2410"/>
        <w:gridCol w:w="2410"/>
        <w:gridCol w:w="2371"/>
      </w:tblGrid>
      <w:tr w:rsidR="00B50378" w:rsidTr="00305199">
        <w:trPr>
          <w:jc w:val="center"/>
        </w:trPr>
        <w:tc>
          <w:tcPr>
            <w:tcW w:w="2376" w:type="dxa"/>
            <w:tcBorders>
              <w:bottom w:val="nil"/>
            </w:tcBorders>
            <w:vAlign w:val="center"/>
          </w:tcPr>
          <w:p w:rsidR="00B50378" w:rsidRDefault="00B50378" w:rsidP="00FD1476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9170" cy="725214"/>
                  <wp:effectExtent l="19050" t="0" r="3380" b="0"/>
                  <wp:docPr id="33" name="Image 4" descr="C:\Users\Stéphane\Pictures\age de pierre\CIMG6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e\Pictures\age de pierre\CIMG6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089" t="12500" r="7098" b="28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13" cy="728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50378" w:rsidRDefault="00B50378" w:rsidP="00FD1476">
            <w:pPr>
              <w:pStyle w:val="Sansinterligne"/>
              <w:jc w:val="center"/>
            </w:pPr>
            <w:r>
              <w:rPr>
                <w:i/>
                <w:noProof/>
                <w:lang w:eastAsia="fr-FR"/>
              </w:rPr>
              <w:drawing>
                <wp:inline distT="0" distB="0" distL="0" distR="0">
                  <wp:extent cx="1368100" cy="701749"/>
                  <wp:effectExtent l="19050" t="0" r="3500" b="0"/>
                  <wp:docPr id="34" name="Image 5" descr="C:\Users\Stéphane\Pictures\age de pierre\CIMG6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e\Pictures\age de pierre\CIMG6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28" t="11667" r="7851" b="31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00" cy="70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50378" w:rsidRDefault="00B50378" w:rsidP="00FD1476">
            <w:pPr>
              <w:pStyle w:val="Sansinterligne"/>
              <w:jc w:val="center"/>
            </w:pPr>
            <w:r w:rsidRPr="00B50378">
              <w:rPr>
                <w:noProof/>
                <w:lang w:eastAsia="fr-FR"/>
              </w:rPr>
              <w:drawing>
                <wp:inline distT="0" distB="0" distL="0" distR="0">
                  <wp:extent cx="1331285" cy="707513"/>
                  <wp:effectExtent l="19050" t="0" r="2215" b="0"/>
                  <wp:docPr id="35" name="Image 6" descr="C:\Users\Stéphane\Pictures\age de pierre\CIMG6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e\Pictures\age de pierre\CIMG6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462" t="21610" r="14370" b="27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11" cy="70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50378" w:rsidRDefault="00FD1476" w:rsidP="00FD1476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548" cy="712381"/>
                  <wp:effectExtent l="19050" t="0" r="2" b="0"/>
                  <wp:docPr id="38" name="Image 7" descr="C:\Users\Stéphane\Pictures\age de pierre\CIMG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éphane\Pictures\age de pierre\CIMG6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291" t="17217" r="7194" b="24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1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B50378" w:rsidRDefault="00FD1476" w:rsidP="00FD1476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550" cy="700414"/>
                  <wp:effectExtent l="19050" t="0" r="0" b="0"/>
                  <wp:docPr id="39" name="Image 8" descr="C:\Users\Stéphane\Pictures\age de pierre\CIMG6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éphane\Pictures\age de pierre\CIMG6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717" t="20652" r="7364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207" cy="70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378" w:rsidTr="00305199">
        <w:trPr>
          <w:jc w:val="center"/>
        </w:trPr>
        <w:tc>
          <w:tcPr>
            <w:tcW w:w="2376" w:type="dxa"/>
            <w:tcBorders>
              <w:top w:val="nil"/>
            </w:tcBorders>
            <w:vAlign w:val="center"/>
          </w:tcPr>
          <w:p w:rsidR="00B50378" w:rsidRPr="00E33400" w:rsidRDefault="00B50378" w:rsidP="00B50378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Nourriture (x7)</w:t>
            </w:r>
          </w:p>
          <w:p w:rsidR="00B50378" w:rsidRDefault="00B50378" w:rsidP="00B50378">
            <w:pPr>
              <w:pStyle w:val="Sansinterligne"/>
              <w:jc w:val="center"/>
            </w:pPr>
            <w:r>
              <w:t xml:space="preserve">Le joueur prend la quantité de jetons nourriture </w:t>
            </w:r>
            <w:r w:rsidR="009645C9">
              <w:t>indiquée</w:t>
            </w:r>
            <w:r>
              <w:t>.</w:t>
            </w:r>
          </w:p>
          <w:p w:rsidR="00B50378" w:rsidRPr="00FA17FD" w:rsidRDefault="00B50378" w:rsidP="00B50378">
            <w:pPr>
              <w:pStyle w:val="Sansinterligne"/>
              <w:jc w:val="center"/>
              <w:rPr>
                <w:noProof/>
                <w:lang w:eastAsia="fr-FR"/>
              </w:rPr>
            </w:pPr>
            <w:r w:rsidRPr="005F2958">
              <w:rPr>
                <w:i/>
              </w:rPr>
              <w:t>Ex : le joueur prend 3 points de nourriture.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50378" w:rsidRPr="00E33400" w:rsidRDefault="00B50378" w:rsidP="00B50378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Ressource (x5)</w:t>
            </w:r>
          </w:p>
          <w:p w:rsidR="00B50378" w:rsidRDefault="00B50378" w:rsidP="00B50378">
            <w:pPr>
              <w:pStyle w:val="Sansinterligne"/>
              <w:jc w:val="center"/>
            </w:pPr>
            <w:r>
              <w:t>Le joueur prend les ressources indiquées sur la carte</w:t>
            </w:r>
          </w:p>
          <w:p w:rsidR="00B50378" w:rsidRDefault="00B50378" w:rsidP="00B50378">
            <w:pPr>
              <w:pStyle w:val="Sansinterligne"/>
              <w:jc w:val="center"/>
              <w:rPr>
                <w:b/>
                <w:noProof/>
                <w:u w:val="single"/>
                <w:lang w:eastAsia="fr-FR"/>
              </w:rPr>
            </w:pPr>
            <w:r w:rsidRPr="005F2958">
              <w:rPr>
                <w:i/>
              </w:rPr>
              <w:t>Ex : le joueur prend 2 pierres.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50378" w:rsidRPr="00E33400" w:rsidRDefault="00B50378" w:rsidP="00B50378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Points de Victoire (x3)</w:t>
            </w:r>
          </w:p>
          <w:p w:rsidR="00B50378" w:rsidRDefault="00B50378" w:rsidP="009645C9">
            <w:pPr>
              <w:pStyle w:val="Sansinterligne"/>
              <w:jc w:val="center"/>
            </w:pPr>
            <w:r>
              <w:t>Le joueur gagne immédiatement les points de victoire indiqués.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305199" w:rsidRPr="00E33400" w:rsidRDefault="00305199" w:rsidP="00305199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Tuile Outil (</w:t>
            </w:r>
            <w:r>
              <w:rPr>
                <w:b/>
              </w:rPr>
              <w:t>x</w:t>
            </w:r>
            <w:r w:rsidRPr="00E33400">
              <w:rPr>
                <w:b/>
              </w:rPr>
              <w:t>1)</w:t>
            </w:r>
          </w:p>
          <w:p w:rsidR="00B50378" w:rsidRPr="00B50378" w:rsidRDefault="00305199" w:rsidP="00305199">
            <w:pPr>
              <w:pStyle w:val="Sansinterligne"/>
              <w:jc w:val="center"/>
            </w:pPr>
            <w:r>
              <w:t>Le joueur reçoit immédiatement une nouvelle tuile outil.</w:t>
            </w:r>
          </w:p>
        </w:tc>
        <w:tc>
          <w:tcPr>
            <w:tcW w:w="2371" w:type="dxa"/>
            <w:tcBorders>
              <w:top w:val="nil"/>
            </w:tcBorders>
            <w:vAlign w:val="center"/>
          </w:tcPr>
          <w:p w:rsidR="00FD1476" w:rsidRPr="00E33400" w:rsidRDefault="00FD1476" w:rsidP="00FD1476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Agriculture (x2)</w:t>
            </w:r>
          </w:p>
          <w:p w:rsidR="00B50378" w:rsidRPr="00B50378" w:rsidRDefault="00FD1476" w:rsidP="00FD1476">
            <w:pPr>
              <w:pStyle w:val="Sansinterligne"/>
              <w:jc w:val="center"/>
            </w:pPr>
            <w:r>
              <w:t>Le joueur avance immédiatement son marqueur d’une case sur la ligne d’agriculture.</w:t>
            </w:r>
          </w:p>
        </w:tc>
      </w:tr>
    </w:tbl>
    <w:p w:rsidR="00B865B2" w:rsidRDefault="00B865B2" w:rsidP="00AD038C">
      <w:pPr>
        <w:pStyle w:val="Sansinterligne"/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376"/>
        <w:gridCol w:w="2410"/>
        <w:gridCol w:w="2410"/>
        <w:gridCol w:w="2410"/>
        <w:gridCol w:w="2371"/>
      </w:tblGrid>
      <w:tr w:rsidR="00305199" w:rsidTr="00860FD8">
        <w:trPr>
          <w:jc w:val="center"/>
        </w:trPr>
        <w:tc>
          <w:tcPr>
            <w:tcW w:w="2376" w:type="dxa"/>
            <w:tcBorders>
              <w:bottom w:val="nil"/>
            </w:tcBorders>
            <w:vAlign w:val="center"/>
          </w:tcPr>
          <w:p w:rsidR="00305199" w:rsidRDefault="007A4B05" w:rsidP="00860FD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6815" cy="701749"/>
                  <wp:effectExtent l="19050" t="0" r="0" b="0"/>
                  <wp:docPr id="48" name="Image 11" descr="C:\Users\Stéphane\Pictures\age de pierre\CIMG6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éphane\Pictures\age de pierre\CIMG6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963" t="10417" r="6229" b="30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23" cy="70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05199" w:rsidRDefault="00A9550F" w:rsidP="00860FD8">
            <w:pPr>
              <w:pStyle w:val="Sansinterligne"/>
              <w:jc w:val="center"/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369191" cy="691117"/>
                  <wp:effectExtent l="19050" t="0" r="2409" b="0"/>
                  <wp:docPr id="46" name="Image 9" descr="C:\Users\Stéphane\Pictures\age de pierre\CIMG6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éphane\Pictures\age de pierre\CIMG6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626" t="12371" r="8111" b="3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88" cy="69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05199" w:rsidRDefault="00F60175" w:rsidP="00860FD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0206" cy="688586"/>
                  <wp:effectExtent l="19050" t="0" r="0" b="0"/>
                  <wp:docPr id="47" name="Image 10" descr="C:\Users\Stéphane\Pictures\age de pierre\CIMG6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éphane\Pictures\age de pierre\CIMG6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151" t="15464" r="9206" b="30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76" cy="692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05199" w:rsidRDefault="00305199" w:rsidP="00860FD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548" cy="712381"/>
                  <wp:effectExtent l="19050" t="0" r="2" b="0"/>
                  <wp:docPr id="43" name="Image 7" descr="C:\Users\Stéphane\Pictures\age de pierre\CIMG6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éphane\Pictures\age de pierre\CIMG6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291" t="17217" r="7194" b="24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12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tcBorders>
              <w:bottom w:val="nil"/>
            </w:tcBorders>
            <w:vAlign w:val="center"/>
          </w:tcPr>
          <w:p w:rsidR="00305199" w:rsidRDefault="008E1E39" w:rsidP="00860FD8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9446" cy="718086"/>
                  <wp:effectExtent l="19050" t="0" r="4054" b="0"/>
                  <wp:docPr id="49" name="Image 12" descr="C:\Users\Stéphane\Pictures\age de pierre\CIMG6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éphane\Pictures\age de pierre\CIMG6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183" t="18695" r="11054" b="10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32" cy="71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199" w:rsidTr="008E1E39">
        <w:trPr>
          <w:jc w:val="center"/>
        </w:trPr>
        <w:tc>
          <w:tcPr>
            <w:tcW w:w="2376" w:type="dxa"/>
            <w:tcBorders>
              <w:top w:val="nil"/>
            </w:tcBorders>
            <w:vAlign w:val="center"/>
          </w:tcPr>
          <w:p w:rsidR="007A4B05" w:rsidRPr="00E33400" w:rsidRDefault="007A4B05" w:rsidP="007A4B05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Ressource dés (x3)</w:t>
            </w:r>
          </w:p>
          <w:p w:rsidR="007A4B05" w:rsidRDefault="007A4B05" w:rsidP="007A4B05">
            <w:pPr>
              <w:pStyle w:val="Sansinterligne"/>
              <w:jc w:val="center"/>
            </w:pPr>
            <w:r>
              <w:t>Le joueur lance 2 dés et prend autant de ressources que son ratio le lui permet ; comme s’il avait placé 2 personnages sur le plateau.</w:t>
            </w:r>
          </w:p>
          <w:p w:rsidR="00305199" w:rsidRPr="00FA17FD" w:rsidRDefault="007A4B05" w:rsidP="007A4B05">
            <w:pPr>
              <w:pStyle w:val="Sansinterligne"/>
              <w:jc w:val="center"/>
              <w:rPr>
                <w:noProof/>
                <w:lang w:eastAsia="fr-FR"/>
              </w:rPr>
            </w:pPr>
            <w:r w:rsidRPr="005F2958">
              <w:rPr>
                <w:i/>
              </w:rPr>
              <w:t>Ex : le joueur lance 2 dés et obtient 5 et 3 ; il reçoit 1 pierre</w:t>
            </w:r>
            <w:r>
              <w:rPr>
                <w:i/>
              </w:rPr>
              <w:t xml:space="preserve"> (valeur 5)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A9550F" w:rsidRPr="00E33400" w:rsidRDefault="00A9550F" w:rsidP="00A9550F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Ressource au choix (x1)</w:t>
            </w:r>
          </w:p>
          <w:p w:rsidR="00305199" w:rsidRDefault="00A9550F" w:rsidP="00A9550F">
            <w:pPr>
              <w:pStyle w:val="Sansinterligne"/>
              <w:jc w:val="center"/>
              <w:rPr>
                <w:b/>
                <w:noProof/>
                <w:u w:val="single"/>
                <w:lang w:eastAsia="fr-FR"/>
              </w:rPr>
            </w:pPr>
            <w:r>
              <w:t>Le joueur reçoit 2 ressources de son choix. Il peut jouer cette carte immédiatement ou la garder, face visible à côté de son plateau, pour un usage ultérieur.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F60175" w:rsidRPr="00E33400" w:rsidRDefault="00F60175" w:rsidP="00F60175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Outil usage unique (x3)</w:t>
            </w:r>
          </w:p>
          <w:p w:rsidR="00305199" w:rsidRDefault="00F60175" w:rsidP="00F60175">
            <w:pPr>
              <w:pStyle w:val="Sansinterligne"/>
              <w:jc w:val="center"/>
            </w:pPr>
            <w:r>
              <w:t>Le joueur reçoit 1 outil de la valeur indiquée. Il peut s’en servir à tout moment comme un outil normal. Une fois utilisé, l’outil est défaussé et remis sur le plateau de jeu.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305199" w:rsidRPr="00E33400" w:rsidRDefault="00305199" w:rsidP="00860FD8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Carte Civilisation (x1)</w:t>
            </w:r>
          </w:p>
          <w:p w:rsidR="00305199" w:rsidRPr="00B50378" w:rsidRDefault="00305199" w:rsidP="00860FD8">
            <w:pPr>
              <w:pStyle w:val="Sansinterligne"/>
              <w:jc w:val="center"/>
            </w:pPr>
            <w:r>
              <w:t>Le joueur pioche immédiatement la 1</w:t>
            </w:r>
            <w:r w:rsidRPr="00B50378">
              <w:rPr>
                <w:vertAlign w:val="superscript"/>
              </w:rPr>
              <w:t>ère</w:t>
            </w:r>
            <w:r>
              <w:t xml:space="preserve"> carte de la pioche. Il ne bénéficie que des effets de la partie inférieure, pour la fin de la partie. La partie supérieure de la carte est ignorée.</w:t>
            </w:r>
          </w:p>
        </w:tc>
        <w:tc>
          <w:tcPr>
            <w:tcW w:w="2371" w:type="dxa"/>
            <w:tcBorders>
              <w:top w:val="nil"/>
            </w:tcBorders>
            <w:vAlign w:val="center"/>
          </w:tcPr>
          <w:p w:rsidR="00FA501A" w:rsidRPr="00E33400" w:rsidRDefault="00FA501A" w:rsidP="008E1E39">
            <w:pPr>
              <w:pStyle w:val="Sansinterligne"/>
              <w:jc w:val="center"/>
              <w:rPr>
                <w:b/>
              </w:rPr>
            </w:pPr>
            <w:r w:rsidRPr="00E33400">
              <w:rPr>
                <w:b/>
              </w:rPr>
              <w:t>Jet de dés </w:t>
            </w:r>
            <w:r>
              <w:rPr>
                <w:b/>
              </w:rPr>
              <w:t>(x10)</w:t>
            </w:r>
          </w:p>
          <w:p w:rsidR="00305199" w:rsidRPr="00B50378" w:rsidRDefault="00FA501A" w:rsidP="008E1E39">
            <w:pPr>
              <w:pStyle w:val="Sansinterligne"/>
              <w:jc w:val="center"/>
            </w:pPr>
            <w:r>
              <w:t>Le joueur lance autant de dé qu’il y a de joueur et les place</w:t>
            </w:r>
            <w:r w:rsidR="008E1E39">
              <w:t xml:space="preserve"> sur la carte</w:t>
            </w:r>
            <w:r>
              <w:t>. En commençant par lui et en continuant dans le sens horaire, chaque joueur prend un dé et l’élément correspondant.</w:t>
            </w:r>
          </w:p>
        </w:tc>
      </w:tr>
    </w:tbl>
    <w:p w:rsidR="005F2958" w:rsidRPr="005206E8" w:rsidRDefault="005F2958" w:rsidP="005206E8">
      <w:pPr>
        <w:pStyle w:val="Sansinterligne"/>
        <w:rPr>
          <w:i/>
          <w:sz w:val="2"/>
          <w:szCs w:val="2"/>
        </w:rPr>
      </w:pPr>
    </w:p>
    <w:sectPr w:rsidR="005F2958" w:rsidRPr="005206E8" w:rsidSect="005206E8">
      <w:type w:val="continuous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522"/>
    <w:multiLevelType w:val="hybridMultilevel"/>
    <w:tmpl w:val="C00E7AD0"/>
    <w:lvl w:ilvl="0" w:tplc="954E4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38C"/>
    <w:rsid w:val="00036621"/>
    <w:rsid w:val="000A247D"/>
    <w:rsid w:val="000F0ADE"/>
    <w:rsid w:val="00125D12"/>
    <w:rsid w:val="002B0BAC"/>
    <w:rsid w:val="00305199"/>
    <w:rsid w:val="003179A9"/>
    <w:rsid w:val="003638BA"/>
    <w:rsid w:val="00375859"/>
    <w:rsid w:val="004A050A"/>
    <w:rsid w:val="005206E8"/>
    <w:rsid w:val="005C0342"/>
    <w:rsid w:val="005C3D78"/>
    <w:rsid w:val="005F2958"/>
    <w:rsid w:val="00606682"/>
    <w:rsid w:val="006C3350"/>
    <w:rsid w:val="006D7CB2"/>
    <w:rsid w:val="006E3126"/>
    <w:rsid w:val="00740F85"/>
    <w:rsid w:val="00743717"/>
    <w:rsid w:val="007A4B05"/>
    <w:rsid w:val="007B320F"/>
    <w:rsid w:val="007F6BF6"/>
    <w:rsid w:val="00841B35"/>
    <w:rsid w:val="008612A0"/>
    <w:rsid w:val="00891C9E"/>
    <w:rsid w:val="008B1EFF"/>
    <w:rsid w:val="008E1E39"/>
    <w:rsid w:val="009645C9"/>
    <w:rsid w:val="00A04086"/>
    <w:rsid w:val="00A54C47"/>
    <w:rsid w:val="00A9550F"/>
    <w:rsid w:val="00AC673C"/>
    <w:rsid w:val="00AD038C"/>
    <w:rsid w:val="00B50378"/>
    <w:rsid w:val="00B57599"/>
    <w:rsid w:val="00B67B51"/>
    <w:rsid w:val="00B865B2"/>
    <w:rsid w:val="00B8772D"/>
    <w:rsid w:val="00B90C41"/>
    <w:rsid w:val="00C05FEB"/>
    <w:rsid w:val="00C44212"/>
    <w:rsid w:val="00C87DEA"/>
    <w:rsid w:val="00DF73C0"/>
    <w:rsid w:val="00E33400"/>
    <w:rsid w:val="00E918C5"/>
    <w:rsid w:val="00EF4364"/>
    <w:rsid w:val="00F60175"/>
    <w:rsid w:val="00F80785"/>
    <w:rsid w:val="00F86E8A"/>
    <w:rsid w:val="00FA17FD"/>
    <w:rsid w:val="00FA501A"/>
    <w:rsid w:val="00FB5C5D"/>
    <w:rsid w:val="00FC3A02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0F0AD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0A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3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Auplain</dc:creator>
  <cp:lastModifiedBy>Stéphane Auplain</cp:lastModifiedBy>
  <cp:revision>2</cp:revision>
  <dcterms:created xsi:type="dcterms:W3CDTF">2009-09-27T09:18:00Z</dcterms:created>
  <dcterms:modified xsi:type="dcterms:W3CDTF">2009-09-27T09:18:00Z</dcterms:modified>
</cp:coreProperties>
</file>